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301D3">
        <w:rPr>
          <w:rFonts w:ascii="TH Niramit AS" w:hAnsi="TH Niramit AS" w:cs="TH Niramit AS"/>
          <w:b/>
          <w:bCs/>
          <w:sz w:val="32"/>
          <w:szCs w:val="32"/>
          <w:cs/>
        </w:rPr>
        <w:t>คู่มือการจัดทำ</w:t>
      </w:r>
    </w:p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301D3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แผนบริหารความเสี่ยง ปีงบประมาณ พ.ศ. </w:t>
      </w:r>
      <w:r w:rsidR="00347021">
        <w:rPr>
          <w:rFonts w:ascii="TH Niramit AS" w:hAnsi="TH Niramit AS" w:cs="TH Niramit AS"/>
          <w:b/>
          <w:bCs/>
          <w:sz w:val="32"/>
          <w:szCs w:val="32"/>
          <w:cs/>
        </w:rPr>
        <w:t>๒๕</w:t>
      </w:r>
      <w:r w:rsidR="00347021">
        <w:rPr>
          <w:rFonts w:ascii="TH Niramit AS" w:hAnsi="TH Niramit AS" w:cs="TH Niramit AS" w:hint="cs"/>
          <w:b/>
          <w:bCs/>
          <w:sz w:val="32"/>
          <w:szCs w:val="32"/>
          <w:cs/>
        </w:rPr>
        <w:t>๕๗</w:t>
      </w:r>
    </w:p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-------------------------</w:t>
      </w:r>
    </w:p>
    <w:p w:rsidR="007C1405" w:rsidRPr="00733B57" w:rsidRDefault="007C1405" w:rsidP="007C1405">
      <w:pPr>
        <w:jc w:val="center"/>
        <w:rPr>
          <w:rFonts w:ascii="Angsana New" w:hAnsi="Angsana New"/>
          <w:sz w:val="32"/>
          <w:szCs w:val="32"/>
        </w:rPr>
      </w:pPr>
    </w:p>
    <w:p w:rsidR="007C1405" w:rsidRPr="00661A89" w:rsidRDefault="007C1405" w:rsidP="007C140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9D6D8E" w:rsidRPr="00661A89" w:rsidRDefault="00EF6511" w:rsidP="001F3FB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มหาวิทยาลัยแม่</w:t>
      </w:r>
      <w:proofErr w:type="spellStart"/>
      <w:r w:rsidRPr="00661A89">
        <w:rPr>
          <w:rFonts w:ascii="TH Niramit AS" w:hAnsi="TH Niramit AS" w:cs="TH Niramit AS"/>
          <w:sz w:val="32"/>
          <w:szCs w:val="32"/>
          <w:cs/>
        </w:rPr>
        <w:t>โจ้</w:t>
      </w:r>
      <w:proofErr w:type="spellEnd"/>
      <w:r w:rsidRPr="00661A89">
        <w:rPr>
          <w:rFonts w:ascii="TH Niramit AS" w:hAnsi="TH Niramit AS" w:cs="TH Niramit AS"/>
          <w:sz w:val="32"/>
          <w:szCs w:val="32"/>
          <w:cs/>
        </w:rPr>
        <w:t xml:space="preserve"> เปิดการเรียนการสอนมาตั้งแต่ปี พ.ศ. </w:t>
      </w:r>
      <w:r w:rsidR="009F45C8">
        <w:rPr>
          <w:rFonts w:ascii="TH Niramit AS" w:hAnsi="TH Niramit AS" w:cs="TH Niramit AS" w:hint="cs"/>
          <w:sz w:val="32"/>
          <w:szCs w:val="32"/>
          <w:cs/>
        </w:rPr>
        <w:t>๒๔๗๕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เป็นต้นมา โดยมีภารกิจหลัก </w:t>
      </w:r>
      <w:r w:rsidR="009F45C8">
        <w:rPr>
          <w:rFonts w:ascii="TH Niramit AS" w:hAnsi="TH Niramit AS" w:cs="TH Niramit AS" w:hint="cs"/>
          <w:sz w:val="32"/>
          <w:szCs w:val="32"/>
          <w:cs/>
        </w:rPr>
        <w:t>๕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ด้าน ได้แก่ ด้านการเรียนการสอน ด้านการวิจัย ด้านการบริการวิชาการ ด้านการทำนุบำรุงศิลปวัฒนธรรม และด้านบริหารจัดการ</w:t>
      </w:r>
      <w:r w:rsidR="001F3FB2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มหาวิทยาลัยมีความโดดเด่นทางด้านการเกษตร ทั้งในรูปของการผลิตบัณฑิตที่มีความรู้ ความสามารถออกไปรับใช้ประเทศชาติและสังคม เป็นแหล่งรวบรวมความรู้ทางการเกษตรที่ครบวงจร รวมทั้งเป็นสถาบันการศึกษาที่เป็นที่พึ่งของสังคมและชุมชน </w:t>
      </w:r>
      <w:r w:rsidR="001F3FB2" w:rsidRPr="00661A89">
        <w:rPr>
          <w:rFonts w:ascii="TH Niramit AS" w:hAnsi="TH Niramit AS" w:cs="TH Niramit AS"/>
          <w:sz w:val="32"/>
          <w:szCs w:val="32"/>
          <w:cs/>
        </w:rPr>
        <w:t>ดังนั้น เพื่อให้มหาวิทยาลัยบรรลุตามวัตถุประสงค์และเป้าหมายที่กำหนดไว้ อย่างมีประสิทธิภาพและประสิทธิผล รวมทั้งมีการกำกับดูแลที่ดี สร้างความคุ้มค่าและเพิ่มคุณค่าให้แก่มหาวิทยาลัย จึงได้มีนโยบายนำระบบบริหารความเสี่ยงมาใช้ในการบริหารจัดการมหาวิทยาลัย</w:t>
      </w:r>
    </w:p>
    <w:p w:rsidR="00F4227F" w:rsidRPr="00661A89" w:rsidRDefault="001F3FB2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</w:t>
      </w:r>
      <w:r w:rsidR="0061206C" w:rsidRPr="00661A89">
        <w:rPr>
          <w:rFonts w:ascii="TH Niramit AS" w:hAnsi="TH Niramit AS" w:cs="TH Niramit AS"/>
          <w:sz w:val="32"/>
          <w:szCs w:val="32"/>
          <w:cs/>
        </w:rPr>
        <w:t>การบริหารจัดการ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ที่ดี โดยจะช่วยผลักดันให้การดำเนินงานของมหาวิทยาลัยบรรลุเป้าหมายที่วางไว้ ลดการสูญเสียและโอกาสที่ทำให้เกิดความเสียหายให้แก่มหาวิทยาลัย </w:t>
      </w:r>
      <w:r w:rsidR="00A53DA8" w:rsidRPr="00661A89">
        <w:rPr>
          <w:rFonts w:ascii="TH Niramit AS" w:hAnsi="TH Niramit AS" w:cs="TH Niramit AS"/>
          <w:sz w:val="32"/>
          <w:szCs w:val="32"/>
          <w:cs/>
        </w:rPr>
        <w:t>ภายใต้สภาวการณ์การดำเนินงานที่ไม่แน่นอน และส่งผลกระทบต่อเป้าหมาย จึงมีการจัดการความเสี่ยงเหล่านั้นอย่างเป็นระบบโดยคำนึงถึงความคุ้มค่าในการจัดการความเสี่ยงอย่างเหมาะสม ประกอบกับ</w:t>
      </w:r>
      <w:r w:rsidR="00A1653E" w:rsidRPr="00661A89">
        <w:rPr>
          <w:rFonts w:ascii="TH Niramit AS" w:hAnsi="TH Niramit AS" w:cs="TH Niramit AS"/>
          <w:sz w:val="32"/>
          <w:szCs w:val="32"/>
          <w:cs/>
        </w:rPr>
        <w:t xml:space="preserve"> การประกันคุณภาพการศึกษาภายใน มีตัวบ่งชี้และเกณฑ์การประเมิน</w:t>
      </w:r>
      <w:r w:rsidR="0061206C" w:rsidRPr="00661A89">
        <w:rPr>
          <w:rFonts w:ascii="TH Niramit AS" w:hAnsi="TH Niramit AS" w:cs="TH Niramit AS"/>
          <w:sz w:val="32"/>
          <w:szCs w:val="32"/>
          <w:cs/>
        </w:rPr>
        <w:t>ที่เกี่ยวกับการบริหารความเสี่ยงกำกับอยู่ด้วย</w:t>
      </w:r>
    </w:p>
    <w:p w:rsidR="00F4227F" w:rsidRPr="00661A89" w:rsidRDefault="00EF6511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ได้</w:t>
      </w:r>
      <w:r w:rsidRPr="00661A89">
        <w:rPr>
          <w:rFonts w:ascii="TH Niramit AS" w:hAnsi="TH Niramit AS" w:cs="TH Niramit AS"/>
          <w:sz w:val="32"/>
          <w:szCs w:val="32"/>
          <w:cs/>
        </w:rPr>
        <w:t>ตระหนักถึงความสำคัญของการ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บริหาร</w:t>
      </w:r>
      <w:r w:rsidRPr="00661A89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F4227F"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จึงได้กำหนดให้หน่วยงาน</w:t>
      </w:r>
      <w:r w:rsidRPr="00661A89">
        <w:rPr>
          <w:rFonts w:ascii="TH Niramit AS" w:hAnsi="TH Niramit AS" w:cs="TH Niramit AS"/>
          <w:sz w:val="32"/>
          <w:szCs w:val="32"/>
          <w:cs/>
        </w:rPr>
        <w:t>ทั้งระดับมหาวิทยาลัย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ระดับหน่วยงาน</w:t>
      </w:r>
      <w:r w:rsidR="009F45C8">
        <w:rPr>
          <w:rFonts w:ascii="TH Niramit AS" w:hAnsi="TH Niramit AS" w:cs="TH Niramit AS" w:hint="cs"/>
          <w:sz w:val="32"/>
          <w:szCs w:val="32"/>
          <w:cs/>
        </w:rPr>
        <w:t>ย่อย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ได้แก่</w:t>
      </w:r>
      <w:r w:rsidR="009F45C8">
        <w:rPr>
          <w:rFonts w:ascii="TH Niramit AS" w:hAnsi="TH Niramit AS" w:cs="TH Niramit AS"/>
          <w:sz w:val="32"/>
          <w:szCs w:val="32"/>
          <w:cs/>
        </w:rPr>
        <w:t xml:space="preserve"> คณ</w:t>
      </w:r>
      <w:r w:rsidR="009F45C8">
        <w:rPr>
          <w:rFonts w:ascii="TH Niramit AS" w:hAnsi="TH Niramit AS" w:cs="TH Niramit AS" w:hint="cs"/>
          <w:sz w:val="32"/>
          <w:szCs w:val="32"/>
          <w:cs/>
        </w:rPr>
        <w:t>ะ/สำนัก/หน่วยงานวิสาหกิจ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 xml:space="preserve"> มีการ</w:t>
      </w:r>
      <w:r w:rsidRPr="00661A89">
        <w:rPr>
          <w:rFonts w:ascii="TH Niramit AS" w:hAnsi="TH Niramit AS" w:cs="TH Niramit AS"/>
          <w:sz w:val="32"/>
          <w:szCs w:val="32"/>
          <w:cs/>
        </w:rPr>
        <w:t>บริหารความเสี่ยง</w:t>
      </w:r>
      <w:r w:rsidR="0061206C" w:rsidRPr="00661A89">
        <w:rPr>
          <w:rFonts w:ascii="TH Niramit AS" w:hAnsi="TH Niramit AS" w:cs="TH Niramit AS"/>
          <w:sz w:val="32"/>
          <w:szCs w:val="32"/>
          <w:cs/>
        </w:rPr>
        <w:t xml:space="preserve"> โดย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มีการจัดทำคู่มือฉบับนี้ขึ้น เพื่อ</w:t>
      </w:r>
      <w:r w:rsidRPr="00661A89">
        <w:rPr>
          <w:rFonts w:ascii="TH Niramit AS" w:hAnsi="TH Niramit AS" w:cs="TH Niramit AS"/>
          <w:sz w:val="32"/>
          <w:szCs w:val="32"/>
          <w:cs/>
        </w:rPr>
        <w:t>ให้ทุกหน่วยงาน</w:t>
      </w:r>
      <w:r w:rsidR="00F4227F" w:rsidRPr="00661A89">
        <w:rPr>
          <w:rFonts w:ascii="TH Niramit AS" w:hAnsi="TH Niramit AS" w:cs="TH Niramit AS"/>
          <w:sz w:val="32"/>
          <w:szCs w:val="32"/>
          <w:cs/>
        </w:rPr>
        <w:t>ใช้เป็นแนวทางในการดำเนิน</w:t>
      </w:r>
      <w:r w:rsidR="00733B57" w:rsidRPr="00661A89">
        <w:rPr>
          <w:rFonts w:ascii="TH Niramit AS" w:hAnsi="TH Niramit AS" w:cs="TH Niramit AS"/>
          <w:sz w:val="32"/>
          <w:szCs w:val="32"/>
          <w:cs/>
        </w:rPr>
        <w:t>งาน</w:t>
      </w:r>
      <w:r w:rsidRPr="00661A89">
        <w:rPr>
          <w:rFonts w:ascii="TH Niramit AS" w:hAnsi="TH Niramit AS" w:cs="TH Niramit AS"/>
          <w:sz w:val="32"/>
          <w:szCs w:val="32"/>
          <w:cs/>
        </w:rPr>
        <w:t>ให้เป็นไปในทิศทางเดียวกัน</w:t>
      </w:r>
      <w:r w:rsidR="00733B57" w:rsidRPr="00661A89">
        <w:rPr>
          <w:rFonts w:ascii="TH Niramit AS" w:hAnsi="TH Niramit AS" w:cs="TH Niramit AS"/>
          <w:sz w:val="32"/>
          <w:szCs w:val="32"/>
          <w:cs/>
        </w:rPr>
        <w:t>ทั้งมหาวิทยาลัย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33B57" w:rsidRPr="00661A89" w:rsidRDefault="00733B57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55E06" w:rsidRPr="00661A89" w:rsidRDefault="00955E06" w:rsidP="00955E06">
      <w:pPr>
        <w:pStyle w:val="ab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การจัดทำแผนบริหารความเสี่ยง</w:t>
      </w:r>
    </w:p>
    <w:p w:rsidR="00955E06" w:rsidRPr="00661A89" w:rsidRDefault="00955E06" w:rsidP="00D80FFB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 (</w:t>
      </w:r>
      <w:r w:rsidRPr="00661A89">
        <w:rPr>
          <w:rFonts w:ascii="TH Niramit AS" w:hAnsi="TH Niramit AS" w:cs="TH Niramit AS"/>
          <w:b/>
          <w:bCs/>
          <w:sz w:val="32"/>
          <w:szCs w:val="32"/>
        </w:rPr>
        <w:t xml:space="preserve">Risk) </w:t>
      </w: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หมายถึง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โอกาสความไม่แน่นอนของเหตุการณ์ที่อาจเกิดขึ้นและมีผลทางด้านลบต่อการบรรลุวัตถุประสงค์</w:t>
      </w:r>
    </w:p>
    <w:p w:rsidR="00955E06" w:rsidRPr="00661A89" w:rsidRDefault="00955E06" w:rsidP="00D80FFB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กระบวนการบริหารความเสี่ยง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หมายถึง กระบวนการในการระบุเหตุการณ์ ประเมินความเสี่ยง และวิธีการจัดการตอบสนองต่อเหตุการณ์ความไม่แน่นอนที่อาจจะเกิดขึ้น เพื่อให้ความเสี่ยงอยู่ในระดับที่ยอมรับได้ หรือเพิ่มโอกาสการบรรลุวัตถุประสงค์ขององค์การ กระบวนการบริหารความเสี่ยง</w:t>
      </w:r>
      <w:r w:rsidR="00D80FF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จะมีประสิทธิผลที่สุดหากออกแบบให้แทรกหรือฝังอยู่ในกิจกรรมการปฏิบัติงานปกติ</w:t>
      </w:r>
    </w:p>
    <w:p w:rsidR="00667B38" w:rsidRPr="00661A89" w:rsidRDefault="00667B38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667B38" w:rsidRPr="00661A89" w:rsidRDefault="00667B38" w:rsidP="00667B3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วัตถุประสงค์ในการบริหารความเสี่ยง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๑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. </w:t>
      </w:r>
      <w:r w:rsidR="00C34195" w:rsidRPr="00661A89">
        <w:rPr>
          <w:rFonts w:ascii="TH Niramit AS" w:eastAsia="SimSun" w:hAnsi="TH Niramit AS" w:cs="TH Niramit AS"/>
          <w:sz w:val="32"/>
          <w:szCs w:val="32"/>
          <w:cs/>
        </w:rPr>
        <w:t>เพื่อให้ผลการดำเนินงานบรรลุผลสำเร็จ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ตามเป้าหมายที่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หน่วยงาน/มหาวิทยาลัย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วางไว้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๒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. เพื่อให้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ผู้บริหาร/บุคลากร</w:t>
      </w:r>
      <w:r w:rsidR="000972A2">
        <w:rPr>
          <w:rFonts w:ascii="TH Niramit AS" w:eastAsia="SimSun" w:hAnsi="TH Niramit AS" w:cs="TH Niramit AS"/>
          <w:sz w:val="32"/>
          <w:szCs w:val="32"/>
          <w:cs/>
        </w:rPr>
        <w:t xml:space="preserve">เกิดการรับรู้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ตระห</w:t>
      </w:r>
      <w:r w:rsidR="000972A2">
        <w:rPr>
          <w:rFonts w:ascii="TH Niramit AS" w:eastAsia="SimSun" w:hAnsi="TH Niramit AS" w:cs="TH Niramit AS"/>
          <w:sz w:val="32"/>
          <w:szCs w:val="32"/>
          <w:cs/>
        </w:rPr>
        <w:t>นัก</w:t>
      </w:r>
      <w:r w:rsidR="000972A2">
        <w:rPr>
          <w:rFonts w:ascii="TH Niramit AS" w:eastAsia="SimSun" w:hAnsi="TH Niramit AS" w:cs="TH Niramit AS" w:hint="cs"/>
          <w:sz w:val="32"/>
          <w:szCs w:val="32"/>
          <w:cs/>
        </w:rPr>
        <w:t xml:space="preserve">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และเข้าใจถึงความเสี่ยง ที่เกิดขึ้นกับ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/มหาวิทยาลัย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 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และร่วมกัน</w:t>
      </w:r>
      <w:r w:rsidR="0027510C" w:rsidRPr="00661A89">
        <w:rPr>
          <w:rFonts w:ascii="TH Niramit AS" w:eastAsia="SimSun" w:hAnsi="TH Niramit AS" w:cs="TH Niramit AS"/>
          <w:sz w:val="32"/>
          <w:szCs w:val="32"/>
          <w:cs/>
        </w:rPr>
        <w:t>หา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วิธีจัดการที่เหมาะสมในการลดความเสี่ยงให้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หมดไปหรือ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อยู่ในระดับ</w:t>
      </w:r>
      <w:r w:rsidR="003238FD" w:rsidRPr="00661A89">
        <w:rPr>
          <w:rFonts w:ascii="TH Niramit AS" w:eastAsia="SimSun" w:hAnsi="TH Niramit AS" w:cs="TH Niramit AS"/>
          <w:sz w:val="32"/>
          <w:szCs w:val="32"/>
          <w:cs/>
        </w:rPr>
        <w:t>ที่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ยอมรับได้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๓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. สร้างกรอบแนวทางในการดำเนินงานให้แก่บุคลากรใน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/มหาวิทยาลัย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 เพื่อให้สามารถบริหารจัดการความไม่แน่นอนที่จะเกิดขึ้นกับ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  <w:r w:rsidR="002E71D1" w:rsidRPr="00661A89">
        <w:rPr>
          <w:rFonts w:ascii="TH Niramit AS" w:eastAsia="SimSun" w:hAnsi="TH Niramit AS" w:cs="TH Niramit AS"/>
          <w:sz w:val="32"/>
          <w:szCs w:val="32"/>
          <w:cs/>
        </w:rPr>
        <w:t>/มหาวิทยาลัย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ได้อย่างเป็นระบบและมีประสิทธิภาพ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>๔</w:t>
      </w:r>
      <w:r w:rsidR="00667B38"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>. เพื่อให้มีระบบในการติดตาม</w:t>
      </w:r>
      <w:r w:rsidR="0027510C"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 xml:space="preserve"> </w:t>
      </w:r>
      <w:r w:rsidR="00667B38"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>ตรวจสอบผลการ</w:t>
      </w:r>
      <w:r w:rsidR="002E71D1"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>ดำเนินงาน</w:t>
      </w:r>
      <w:r w:rsidR="00D80FFB"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>และเ</w:t>
      </w:r>
      <w:r w:rsidR="00D80FFB" w:rsidRPr="00D80FFB">
        <w:rPr>
          <w:rFonts w:ascii="TH Niramit AS" w:eastAsia="SimSun" w:hAnsi="TH Niramit AS" w:cs="TH Niramit AS" w:hint="cs"/>
          <w:spacing w:val="-2"/>
          <w:sz w:val="32"/>
          <w:szCs w:val="32"/>
          <w:cs/>
        </w:rPr>
        <w:t>ฝ้</w:t>
      </w:r>
      <w:r w:rsidR="00667B38" w:rsidRPr="00D80FFB">
        <w:rPr>
          <w:rFonts w:ascii="TH Niramit AS" w:eastAsia="SimSun" w:hAnsi="TH Niramit AS" w:cs="TH Niramit AS"/>
          <w:spacing w:val="-2"/>
          <w:sz w:val="32"/>
          <w:szCs w:val="32"/>
          <w:cs/>
        </w:rPr>
        <w:t>าระวังความเสี่ยงใหม่ ๆ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 xml:space="preserve"> ที่อาจเกิดขึ้นได้ตลอดเวลา</w:t>
      </w:r>
    </w:p>
    <w:p w:rsidR="00667B38" w:rsidRPr="00661A89" w:rsidRDefault="00563EF0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  <w:cs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>๕</w:t>
      </w:r>
      <w:r w:rsidR="00667B38" w:rsidRPr="00661A89">
        <w:rPr>
          <w:rFonts w:ascii="TH Niramit AS" w:eastAsia="SimSun" w:hAnsi="TH Niramit AS" w:cs="TH Niramit AS"/>
          <w:sz w:val="32"/>
          <w:szCs w:val="32"/>
        </w:rPr>
        <w:t xml:space="preserve">. </w:t>
      </w:r>
      <w:r w:rsidR="00667B38" w:rsidRPr="00661A89">
        <w:rPr>
          <w:rFonts w:ascii="TH Niramit AS" w:eastAsia="SimSun" w:hAnsi="TH Niramit AS" w:cs="TH Niramit AS"/>
          <w:sz w:val="32"/>
          <w:szCs w:val="32"/>
          <w:cs/>
        </w:rPr>
        <w:t>เพิ่มมูลค่าให้ผู้มีส่วนได้ส่วนเสีย</w:t>
      </w:r>
      <w:r w:rsidR="0027510C" w:rsidRPr="00661A89">
        <w:rPr>
          <w:rFonts w:ascii="TH Niramit AS" w:eastAsia="SimSun" w:hAnsi="TH Niramit AS" w:cs="TH Niramit AS"/>
          <w:sz w:val="32"/>
          <w:szCs w:val="32"/>
          <w:cs/>
        </w:rPr>
        <w:t>ของ</w:t>
      </w:r>
      <w:r w:rsidR="000F3F4E" w:rsidRPr="00661A89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</w:p>
    <w:p w:rsidR="002E71D1" w:rsidRPr="00661A89" w:rsidRDefault="002E71D1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667B38" w:rsidRPr="00661A89" w:rsidRDefault="00667B38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ประโยชน์ของการบริหารความเสี่ยง</w:t>
      </w:r>
    </w:p>
    <w:p w:rsidR="004A31AC" w:rsidRPr="00661A89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๑</w:t>
      </w:r>
      <w:r w:rsidRPr="00661A89">
        <w:rPr>
          <w:rFonts w:ascii="TH Niramit AS" w:hAnsi="TH Niramit AS" w:cs="TH Niramit AS"/>
          <w:sz w:val="32"/>
          <w:szCs w:val="32"/>
          <w:cs/>
        </w:rPr>
        <w:t>.</w:t>
      </w: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เป็นเครื่องมือในการขับเคลื่อน</w:t>
      </w:r>
      <w:r w:rsidR="002E71D1" w:rsidRPr="00661A89">
        <w:rPr>
          <w:rFonts w:ascii="TH Niramit AS" w:hAnsi="TH Niramit AS" w:cs="TH Niramit AS"/>
          <w:sz w:val="32"/>
          <w:szCs w:val="32"/>
          <w:cs/>
        </w:rPr>
        <w:t>การดำเนินงาน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3F4E" w:rsidRPr="00661A89">
        <w:rPr>
          <w:rFonts w:ascii="TH Niramit AS" w:hAnsi="TH Niramit AS" w:cs="TH Niramit AS"/>
          <w:sz w:val="32"/>
          <w:szCs w:val="32"/>
          <w:cs/>
        </w:rPr>
        <w:t>และ</w:t>
      </w:r>
      <w:r w:rsidRPr="00661A89">
        <w:rPr>
          <w:rFonts w:ascii="TH Niramit AS" w:hAnsi="TH Niramit AS" w:cs="TH Niramit AS"/>
          <w:sz w:val="32"/>
          <w:szCs w:val="32"/>
          <w:cs/>
        </w:rPr>
        <w:t>การประกันคุณภาพการศึกษา</w:t>
      </w:r>
      <w:r w:rsidR="000F3F4E" w:rsidRPr="00661A89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2E71D1" w:rsidRPr="00661A89">
        <w:rPr>
          <w:rFonts w:ascii="TH Niramit AS" w:hAnsi="TH Niramit AS" w:cs="TH Niramit AS"/>
          <w:sz w:val="32"/>
          <w:szCs w:val="32"/>
        </w:rPr>
        <w:t>/</w:t>
      </w:r>
      <w:r w:rsidR="002E71D1"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</w:p>
    <w:p w:rsidR="004A31AC" w:rsidRPr="00661A89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๒</w:t>
      </w:r>
      <w:r w:rsidRPr="00661A89">
        <w:rPr>
          <w:rFonts w:ascii="TH Niramit AS" w:hAnsi="TH Niramit AS" w:cs="TH Niramit AS"/>
          <w:sz w:val="32"/>
          <w:szCs w:val="32"/>
          <w:cs/>
        </w:rPr>
        <w:t>. เป็นการถ่ายทอดตัวบ่งชี้/มอบหมายงานแก่ผู้มีหน้าที่รับผิดชอบ รวมทั้งกำหนดระยะเวลาแล้วเสร็จไว้อย่างชัดเจน</w:t>
      </w:r>
    </w:p>
    <w:p w:rsidR="004A31AC" w:rsidRPr="00661A89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๓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595417" w:rsidRPr="00661A89">
        <w:rPr>
          <w:rFonts w:ascii="TH Niramit AS" w:hAnsi="TH Niramit AS" w:cs="TH Niramit AS"/>
          <w:sz w:val="32"/>
          <w:szCs w:val="32"/>
          <w:cs/>
        </w:rPr>
        <w:t>เป็นเครื่องมือในการ</w:t>
      </w:r>
      <w:r w:rsidRPr="00661A89">
        <w:rPr>
          <w:rFonts w:ascii="TH Niramit AS" w:hAnsi="TH Niramit AS" w:cs="TH Niramit AS"/>
          <w:sz w:val="32"/>
          <w:szCs w:val="32"/>
          <w:cs/>
        </w:rPr>
        <w:t>วิเคราะห์ปัจจัยเสี่ยง และ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กำหนดวิ</w:t>
      </w:r>
      <w:r w:rsidRPr="00661A89">
        <w:rPr>
          <w:rFonts w:ascii="TH Niramit AS" w:hAnsi="TH Niramit AS" w:cs="TH Niramit AS"/>
          <w:sz w:val="32"/>
          <w:szCs w:val="32"/>
          <w:cs/>
        </w:rPr>
        <w:t>ธีการการป้องกัน/ลด/ขจัดความเสี่ยงให้กับหน่วยงาน/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Pr="00661A89">
        <w:rPr>
          <w:rFonts w:ascii="TH Niramit AS" w:hAnsi="TH Niramit AS" w:cs="TH Niramit AS"/>
          <w:sz w:val="32"/>
          <w:szCs w:val="32"/>
          <w:cs/>
        </w:rPr>
        <w:t>ได้อย่างมีประสิทธิภาพ</w:t>
      </w:r>
    </w:p>
    <w:p w:rsidR="004A31AC" w:rsidRDefault="004A31AC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ab/>
      </w:r>
      <w:r w:rsidR="00563EF0">
        <w:rPr>
          <w:rFonts w:ascii="TH Niramit AS" w:hAnsi="TH Niramit AS" w:cs="TH Niramit AS"/>
          <w:sz w:val="32"/>
          <w:szCs w:val="32"/>
          <w:cs/>
        </w:rPr>
        <w:t>๔</w:t>
      </w:r>
      <w:r w:rsidRPr="00661A89">
        <w:rPr>
          <w:rFonts w:ascii="TH Niramit AS" w:hAnsi="TH Niramit AS" w:cs="TH Niramit AS"/>
          <w:sz w:val="32"/>
          <w:szCs w:val="32"/>
          <w:cs/>
        </w:rPr>
        <w:t>. เป็นเครื่องมือสำหรับการวางแผน การติดตามงาน และประเมินผลการดำเนินงาน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A77731" w:rsidRPr="00661A89">
        <w:rPr>
          <w:rFonts w:ascii="TH Niramit AS" w:hAnsi="TH Niramit AS" w:cs="TH Niramit AS"/>
          <w:sz w:val="32"/>
          <w:szCs w:val="32"/>
        </w:rPr>
        <w:t>/</w:t>
      </w:r>
      <w:r w:rsidR="00A77731" w:rsidRPr="00661A89">
        <w:rPr>
          <w:rFonts w:ascii="TH Niramit AS" w:hAnsi="TH Niramit AS" w:cs="TH Niramit AS"/>
          <w:sz w:val="32"/>
          <w:szCs w:val="32"/>
          <w:cs/>
        </w:rPr>
        <w:t>มหาวิทยาลัย</w:t>
      </w:r>
    </w:p>
    <w:p w:rsidR="003D23CD" w:rsidRPr="00661A89" w:rsidRDefault="003D23CD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9F45C8" w:rsidRPr="00661A89" w:rsidRDefault="009F45C8" w:rsidP="009F45C8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ความแตกต่างระหว่างการบริหารความเสี่ยงกับการควบคุมภายใน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21"/>
      </w:tblGrid>
      <w:tr w:rsidR="009F45C8" w:rsidRPr="00661A89" w:rsidTr="00563EF0">
        <w:trPr>
          <w:tblHeader/>
        </w:trPr>
        <w:tc>
          <w:tcPr>
            <w:tcW w:w="4513" w:type="dxa"/>
            <w:tcBorders>
              <w:bottom w:val="single" w:sz="4" w:space="0" w:color="000000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</w:tr>
      <w:tr w:rsidR="009F45C8" w:rsidRPr="00661A89" w:rsidTr="00563EF0">
        <w:tc>
          <w:tcPr>
            <w:tcW w:w="4513" w:type="dxa"/>
            <w:tcBorders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เป็นงานที่ไม่ใช่งานประจำเป็นกิจวัตร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ลักษณะงานเป็นงานประจำทำเป็นกิจวัตร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661A8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เป็นงานที่มีลักษณะการจัดการ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ลักษณะงานเป็นงานปฏิบัติการ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เน้นการวิเคราะห์ความเสี่ยง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เน้นกระบวนการปฏิบัติงาน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แสดงด้วยการนำเสนอ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บันทึกเป็นเอกสาร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จำเป็นในสภาวการณ์เปลี่ยนแปลง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ปฏิบัติเป็นประจำตามปกติ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เป็นงานบริหารตามโครงการ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เป็นงานปฏิบัติตามวิธีการทำงาน ตามรอบบัญชี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มุ่งหวังให้องค์กรบรรลุเป้าหมาย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เป็นสิ่งที่พึงอยู่ในขอบเขตจำกัด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มุ่งที่ผลการดำเนินงาน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มุ่งที่การปฏิบัติตามระเบียบข้อบังคับ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- คำนึงถึงสิ่งที่อาจเกิดขึ้นได้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คำนึงถึงสิ่งที่จะเกิด ผิดพลาดได้</w:t>
            </w:r>
          </w:p>
        </w:tc>
      </w:tr>
      <w:tr w:rsidR="009F45C8" w:rsidRPr="00661A89" w:rsidTr="00563EF0">
        <w:tc>
          <w:tcPr>
            <w:tcW w:w="4513" w:type="dxa"/>
            <w:tcBorders>
              <w:top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เน้นการทำให้ธุรกิจดำเนินต่อไป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9F45C8" w:rsidRPr="00661A89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661A89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เน้นการมีประสิทธิภาพของระบบควบคุม</w:t>
            </w:r>
          </w:p>
        </w:tc>
      </w:tr>
    </w:tbl>
    <w:p w:rsidR="00EA2E61" w:rsidRPr="0000228A" w:rsidRDefault="00EA2E61" w:rsidP="00EA2E61">
      <w:pPr>
        <w:rPr>
          <w:rFonts w:ascii="TH Niramit AS" w:hAnsi="TH Niramit AS" w:cs="TH Niramit AS"/>
          <w:sz w:val="36"/>
          <w:szCs w:val="36"/>
        </w:rPr>
      </w:pPr>
    </w:p>
    <w:p w:rsidR="0000228A" w:rsidRPr="0000228A" w:rsidRDefault="0000228A" w:rsidP="00EA2E61">
      <w:pPr>
        <w:rPr>
          <w:rFonts w:ascii="TH Niramit AS" w:hAnsi="TH Niramit AS" w:cs="TH Niramit AS"/>
          <w:b/>
          <w:bCs/>
          <w:sz w:val="32"/>
          <w:szCs w:val="32"/>
        </w:rPr>
      </w:pPr>
      <w:r w:rsidRPr="0000228A">
        <w:rPr>
          <w:rFonts w:ascii="TH Niramit AS" w:hAnsi="TH Niramit AS" w:cs="TH Niramit AS" w:hint="cs"/>
          <w:b/>
          <w:bCs/>
          <w:sz w:val="32"/>
          <w:szCs w:val="32"/>
          <w:cs/>
        </w:rPr>
        <w:t>นโยบายการจัดทำแผนบริหารความเสี่ยง ปีงบประมาณ ๒๕๕๗</w:t>
      </w:r>
    </w:p>
    <w:p w:rsidR="0000228A" w:rsidRPr="00D9738E" w:rsidRDefault="0000228A" w:rsidP="00D9738E">
      <w:pPr>
        <w:ind w:firstLine="1134"/>
        <w:jc w:val="thaiDistribute"/>
        <w:rPr>
          <w:rFonts w:ascii="TH Niramit AS" w:hAnsi="TH Niramit AS" w:cs="TH Niramit AS" w:hint="cs"/>
          <w:sz w:val="32"/>
          <w:szCs w:val="32"/>
        </w:rPr>
      </w:pPr>
      <w:r w:rsidRPr="0000228A">
        <w:rPr>
          <w:rFonts w:ascii="TH Niramit AS" w:hAnsi="TH Niramit AS" w:cs="TH Niramit AS"/>
          <w:sz w:val="32"/>
          <w:szCs w:val="32"/>
          <w:cs/>
        </w:rPr>
        <w:t xml:space="preserve">ให้ทุกหน่วยงานจัดทำแผนบริหารความเสี่ยง โดยวิเคราะห์ความเสี่ยงจากปัจจัยภายนอกที่จะส่งผลกระทบต่อการบรรลุยุทธศาสตร์/ตัวชี้วัดที่อยู่ในแผนยุทธศาสตร์/ตัวชี้วัดที่กำหนดขึ้นเอง โดยนำความเสี่ยงที่มีค่าคะแนนสูงมาก (๒๐-๒๕) และได้วิเคราะห์แล้วมีความสำคัญมาก มาพิจารณาจัดทำแผนบริหารความเสี่ยง (หากนำความเสี่ยงที่มีค่าคะแนนทุกระดับมาจัดทำแผนบริหารความเสี่ยงทั้งหมด </w:t>
      </w:r>
      <w:r w:rsidRPr="00D9738E">
        <w:rPr>
          <w:rFonts w:ascii="TH Niramit AS" w:hAnsi="TH Niramit AS" w:cs="TH Niramit AS"/>
          <w:sz w:val="32"/>
          <w:szCs w:val="32"/>
          <w:cs/>
        </w:rPr>
        <w:t>อาจจะดำเนินการไม่แล้วเสร็จในปีงบประมาณและ/หรือประสิทธิภาพในการดำเนินงานอาจลดลง)</w:t>
      </w:r>
      <w:r w:rsidRPr="00D9738E">
        <w:rPr>
          <w:rFonts w:ascii="TH Niramit AS" w:hAnsi="TH Niramit AS" w:cs="TH Niramit AS"/>
          <w:sz w:val="32"/>
          <w:szCs w:val="32"/>
        </w:rPr>
        <w:t xml:space="preserve"> </w:t>
      </w:r>
      <w:r w:rsidR="00D9738E" w:rsidRPr="00D9738E">
        <w:rPr>
          <w:rFonts w:ascii="TH Niramit AS" w:hAnsi="TH Niramit AS" w:cs="TH Niramit AS" w:hint="cs"/>
          <w:sz w:val="32"/>
          <w:szCs w:val="32"/>
          <w:cs/>
        </w:rPr>
        <w:t>ทั้งนี้ หากหน่วยงานวิเคราะห์แล้วมีจำเป็นต้องทำแผนบริหารความเสี่ยงในความเสี่ยง/ปัจจัยเสี่ยงที่มีค่าคะแนนต่ำกว่าค่าคะแนน ๒๐ ก็สามารถกระทำได้</w:t>
      </w:r>
    </w:p>
    <w:p w:rsidR="00D9738E" w:rsidRPr="00661A89" w:rsidRDefault="00D9738E" w:rsidP="00D9738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905B9E" w:rsidRPr="00661A89" w:rsidRDefault="00E04F69" w:rsidP="00E04F6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เอกสารประกอบการจัดทำแผนบริหารความเสี่ยง</w:t>
      </w:r>
    </w:p>
    <w:p w:rsidR="00905B9E" w:rsidRPr="00661A89" w:rsidRDefault="00905B9E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>ในการวิเคราะห์ความเสี่ยง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ต้อง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มี</w:t>
      </w:r>
      <w:r w:rsidRPr="00661A89">
        <w:rPr>
          <w:rFonts w:ascii="TH Niramit AS" w:hAnsi="TH Niramit AS" w:cs="TH Niramit AS"/>
          <w:sz w:val="32"/>
          <w:szCs w:val="32"/>
          <w:cs/>
        </w:rPr>
        <w:t>เอกสาร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เพื่อ</w:t>
      </w:r>
      <w:r w:rsidRPr="00661A89">
        <w:rPr>
          <w:rFonts w:ascii="TH Niramit AS" w:hAnsi="TH Niramit AS" w:cs="TH Niramit AS"/>
          <w:sz w:val="32"/>
          <w:szCs w:val="32"/>
          <w:cs/>
        </w:rPr>
        <w:t>ประกอบการวิเ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คราะห์ความเสี่ยงที่จะทำให้การดำเนินงานของหน่วยงานไม่บรรลุผลสำเร็จตามเป้าหมายที่วางไว้ ดังนี้</w:t>
      </w:r>
    </w:p>
    <w:p w:rsidR="00E04F69" w:rsidRPr="00661A89" w:rsidRDefault="00563EF0" w:rsidP="00E04F6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๑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. แผนยุทธศาสตร์ของ</w:t>
      </w:r>
      <w:r w:rsidR="00B60377" w:rsidRPr="00661A89">
        <w:rPr>
          <w:rFonts w:ascii="TH Niramit AS" w:hAnsi="TH Niramit AS" w:cs="TH Niramit AS"/>
          <w:sz w:val="32"/>
          <w:szCs w:val="32"/>
          <w:cs/>
        </w:rPr>
        <w:t>หน่วยงาน เพื่อวิเคราะห์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D80FFB">
        <w:rPr>
          <w:rFonts w:ascii="TH Niramit AS" w:hAnsi="TH Niramit AS" w:cs="TH Niramit AS" w:hint="cs"/>
          <w:sz w:val="32"/>
          <w:szCs w:val="32"/>
          <w:cs/>
        </w:rPr>
        <w:t>ที่จะส่งผลกระทบต่อการบรรลุยุทธศาสตร์</w:t>
      </w:r>
      <w:r w:rsidR="00B76C3A">
        <w:rPr>
          <w:rFonts w:ascii="TH Niramit AS" w:hAnsi="TH Niramit AS" w:cs="TH Niramit AS" w:hint="cs"/>
          <w:sz w:val="32"/>
          <w:szCs w:val="32"/>
          <w:cs/>
        </w:rPr>
        <w:t>/เป้าประสงค์/ตัวชี้วัดที่อยู่ในแผนยุทธศาสตร์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0FD8" w:rsidRPr="00147657">
        <w:rPr>
          <w:rFonts w:ascii="TH Niramit AS" w:hAnsi="TH Niramit AS" w:cs="TH Niramit AS" w:hint="cs"/>
          <w:sz w:val="32"/>
          <w:szCs w:val="32"/>
          <w:cs/>
        </w:rPr>
        <w:t>(</w:t>
      </w:r>
      <w:r w:rsidR="00140FD8">
        <w:rPr>
          <w:rFonts w:ascii="TH Niramit AS" w:hAnsi="TH Niramit AS" w:cs="TH Niramit AS" w:hint="cs"/>
          <w:sz w:val="32"/>
          <w:szCs w:val="32"/>
          <w:cs/>
        </w:rPr>
        <w:t>วิเคราะห์</w:t>
      </w:r>
      <w:r w:rsidR="00140FD8" w:rsidRPr="00147657">
        <w:rPr>
          <w:rFonts w:ascii="TH Niramit AS" w:hAnsi="TH Niramit AS" w:cs="TH Niramit AS" w:hint="cs"/>
          <w:sz w:val="32"/>
          <w:szCs w:val="32"/>
          <w:cs/>
        </w:rPr>
        <w:t>ในแบบฟอร์มการจัดทำแผนบริหารความเสี่ยง)</w:t>
      </w:r>
    </w:p>
    <w:p w:rsidR="00E04F69" w:rsidRPr="00661A89" w:rsidRDefault="00563EF0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๒</w:t>
      </w:r>
      <w:r w:rsidR="00E04F69" w:rsidRPr="00661A89">
        <w:rPr>
          <w:rFonts w:ascii="TH Niramit AS" w:hAnsi="TH Niramit AS" w:cs="TH Niramit AS"/>
          <w:sz w:val="32"/>
          <w:szCs w:val="32"/>
        </w:rPr>
        <w:t xml:space="preserve">. 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จุดอ่อน/อุปสรรค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จากการ </w:t>
      </w:r>
      <w:r w:rsidR="00905B9E" w:rsidRPr="00661A89">
        <w:rPr>
          <w:rFonts w:ascii="TH Niramit AS" w:hAnsi="TH Niramit AS" w:cs="TH Niramit AS"/>
          <w:sz w:val="32"/>
          <w:szCs w:val="32"/>
        </w:rPr>
        <w:t>SWOT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ของหน่วยงาน 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เพื่อวิเคราะห์ ปัญหา จุดอ่อน และอุปสรรค ในการดำเนินงานของหน่วยงานของปีที่ผ่าน และคาดว่า</w:t>
      </w:r>
      <w:r w:rsidR="00140FD8">
        <w:rPr>
          <w:rFonts w:ascii="TH Niramit AS" w:hAnsi="TH Niramit AS" w:cs="TH Niramit AS" w:hint="cs"/>
          <w:sz w:val="32"/>
          <w:szCs w:val="32"/>
          <w:cs/>
        </w:rPr>
        <w:t>จะ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 xml:space="preserve">เป็นความเสี่ยงที่ทำให้การดำเนินงานไม่บรรลุเป้าหมายในปีนี้ </w:t>
      </w:r>
    </w:p>
    <w:p w:rsidR="00140FD8" w:rsidRPr="00661A89" w:rsidRDefault="00563EF0" w:rsidP="00140FD8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๓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. รายงานผลการดำเนินงานรอบ </w:t>
      </w:r>
      <w:r w:rsidR="00140FD8">
        <w:rPr>
          <w:rFonts w:ascii="TH Niramit AS" w:hAnsi="TH Niramit AS" w:cs="TH Niramit AS" w:hint="cs"/>
          <w:sz w:val="32"/>
          <w:szCs w:val="32"/>
          <w:cs/>
        </w:rPr>
        <w:t>๑๒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 เดือน (ความเสี่ยงที่ยังหลงเหลืออยู่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ของปีที่ผ่านมา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>เนื่องจากความเสี่ยงที่ยังไม่สามารถควบคุม/ลด/ขจัด ในปีที่ผ่านมาได้ ให้</w:t>
      </w:r>
      <w:r w:rsidR="003041E8" w:rsidRPr="00661A89">
        <w:rPr>
          <w:rFonts w:ascii="TH Niramit AS" w:hAnsi="TH Niramit AS" w:cs="TH Niramit AS"/>
          <w:sz w:val="32"/>
          <w:szCs w:val="32"/>
          <w:cs/>
        </w:rPr>
        <w:t>นำมาวิเคราะห์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>และจัดทำแผนบริหารความเสี่ยงใหม่ในปีนี้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05B9E" w:rsidRPr="00661A89" w:rsidRDefault="00563EF0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ข้อเสนอแนะจากที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่ประชุมที่เกี่ยวข้อง</w:t>
      </w:r>
      <w:r w:rsidR="00140FD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ได้แก่ 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คณะกรรมการสภามหาวิทยาลัย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/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คณะกรรมการบริหารมหาวิทยาลัย/</w:t>
      </w:r>
      <w:r w:rsidR="008F01A8" w:rsidRPr="00661A8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คณะกรรมการประจำหน่วยงาน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 xml:space="preserve"> เพื่อนำข้อเสนอแนะมาพิจารณาในการจัดทำแผนบริหารความเสี่ยงในปีนี้ 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05B9E" w:rsidRPr="00661A89" w:rsidRDefault="00563EF0" w:rsidP="00905B9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>ผลการตรวจประก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>ันคุณภาพการศึกษา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>ของปีที่ผ่านมา</w:t>
      </w:r>
      <w:r w:rsidR="00F376AB" w:rsidRPr="00661A89">
        <w:rPr>
          <w:rFonts w:ascii="TH Niramit AS" w:hAnsi="TH Niramit AS" w:cs="TH Niramit AS"/>
          <w:sz w:val="32"/>
          <w:szCs w:val="32"/>
          <w:cs/>
        </w:rPr>
        <w:t xml:space="preserve"> เพื่อนำผลการดำเนินงานที่ไม่บรรลุ และ/หรือนำข้อเสนอแนะมาพิจารณาในการจัดทำแผนบริหารความเสี่ยงในปีนี้  </w:t>
      </w:r>
    </w:p>
    <w:p w:rsidR="00140FD8" w:rsidRPr="00661A89" w:rsidRDefault="00563EF0" w:rsidP="00140FD8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๗</w:t>
      </w:r>
      <w:r w:rsidR="00905B9E" w:rsidRPr="00661A8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E04F69" w:rsidRPr="00661A89">
        <w:rPr>
          <w:rFonts w:ascii="TH Niramit AS" w:hAnsi="TH Niramit AS" w:cs="TH Niramit AS"/>
          <w:sz w:val="32"/>
          <w:szCs w:val="32"/>
          <w:cs/>
        </w:rPr>
        <w:t xml:space="preserve">ตัวบ่งชี้ประกันคุณภาพการศึกษาของ </w:t>
      </w:r>
      <w:proofErr w:type="spellStart"/>
      <w:r w:rsidR="00E04F69" w:rsidRPr="00661A89">
        <w:rPr>
          <w:rFonts w:ascii="TH Niramit AS" w:hAnsi="TH Niramit AS" w:cs="TH Niramit AS"/>
          <w:sz w:val="32"/>
          <w:szCs w:val="32"/>
          <w:cs/>
        </w:rPr>
        <w:t>สกอ.</w:t>
      </w:r>
      <w:proofErr w:type="spellEnd"/>
      <w:r w:rsidR="0027510C" w:rsidRPr="00661A89">
        <w:rPr>
          <w:rFonts w:ascii="TH Niramit AS" w:hAnsi="TH Niramit AS" w:cs="TH Niramit AS"/>
          <w:sz w:val="32"/>
          <w:szCs w:val="32"/>
        </w:rPr>
        <w:t>/</w:t>
      </w:r>
      <w:r w:rsidR="0027510C" w:rsidRPr="00661A89">
        <w:rPr>
          <w:rFonts w:ascii="TH Niramit AS" w:hAnsi="TH Niramit AS" w:cs="TH Niramit AS"/>
          <w:sz w:val="32"/>
          <w:szCs w:val="32"/>
          <w:cs/>
        </w:rPr>
        <w:t>สมศ.</w:t>
      </w:r>
    </w:p>
    <w:p w:rsidR="00EB62AB" w:rsidRDefault="00140FD8" w:rsidP="006C4CE1">
      <w:pPr>
        <w:ind w:firstLine="1134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ทั้งนี้</w:t>
      </w:r>
      <w:r w:rsidR="00F749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ให้พิจารณาว่าความเสี่ยง</w:t>
      </w:r>
      <w:r w:rsidR="00F74902">
        <w:rPr>
          <w:rFonts w:ascii="TH Niramit AS" w:hAnsi="TH Niramit AS" w:cs="TH Niramit AS" w:hint="cs"/>
          <w:sz w:val="32"/>
          <w:szCs w:val="32"/>
          <w:cs/>
        </w:rPr>
        <w:t xml:space="preserve">ที่มาจาก ข้อ ๒-๗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เกี่ยวข้องกับตัวชี้วัดใดในแผนยุทธศาสตร์ หากไม่เกี่ยวข้องสามารถกำหนดตัวชี้วัดเพิ่มได้ พร้อมทั้ง</w:t>
      </w:r>
      <w:r w:rsidRPr="00661A89">
        <w:rPr>
          <w:rFonts w:ascii="TH Niramit AS" w:hAnsi="TH Niramit AS" w:cs="TH Niramit AS"/>
          <w:sz w:val="32"/>
          <w:szCs w:val="32"/>
          <w:cs/>
        </w:rPr>
        <w:t>หาวิธีการ/กิจกรรมมาควบคุม/ลด/ขจัด ให้หมดไป</w:t>
      </w:r>
    </w:p>
    <w:p w:rsidR="00BC5644" w:rsidRPr="00733B57" w:rsidRDefault="00450D82" w:rsidP="002B606D">
      <w:pPr>
        <w:tabs>
          <w:tab w:val="left" w:pos="1455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oundrect id="_x0000_s1713" style="position:absolute;left:0;text-align:left;margin-left:422.2pt;margin-top:102.75pt;width:79.9pt;height:58.15pt;z-index:251954688" arcsize="10923f">
            <v:textbox style="mso-next-textbox:#_x0000_s1713">
              <w:txbxContent>
                <w:p w:rsidR="00CD2910" w:rsidRPr="00B85F07" w:rsidRDefault="00CD2910" w:rsidP="0024654C">
                  <w:pPr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๔</w:t>
                  </w:r>
                  <w:r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>.</w:t>
                  </w: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๔</w:t>
                  </w:r>
                  <w:r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ระดับความเสี่ยง (สูงมาก  สูง ปานกลาง ต่ำ)</w:t>
                  </w:r>
                </w:p>
              </w:txbxContent>
            </v:textbox>
          </v:round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67" style="position:absolute;left:0;text-align:left;margin-left:13.5pt;margin-top:-43.15pt;width:226.4pt;height:32.25pt;z-index:251952640" filled="f" stroked="f">
            <v:textbox style="mso-next-textbox:#_x0000_s1567">
              <w:txbxContent>
                <w:p w:rsidR="00CD2910" w:rsidRPr="005B2C12" w:rsidRDefault="00CD2910" w:rsidP="002C6DC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B2C1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ขั้นตอนการ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จัดทำแผนบริหารความเสี่ยง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oundrect id="_x0000_s1705" style="position:absolute;left:0;text-align:left;margin-left:56.6pt;margin-top:0;width:210.75pt;height:28.5pt;z-index:251951616" arcsize="10923f">
            <v:textbox style="mso-next-textbox:#_x0000_s1705">
              <w:txbxContent>
                <w:p w:rsidR="00CD2910" w:rsidRPr="00661A89" w:rsidRDefault="00CD2910" w:rsidP="00CD2F71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๑</w:t>
                  </w:r>
                  <w:r w:rsidRPr="00661A89">
                    <w:rPr>
                      <w:rFonts w:ascii="TH Niramit AS" w:hAnsi="TH Niramit AS" w:cs="TH Niramit AS"/>
                      <w:szCs w:val="24"/>
                      <w:cs/>
                    </w:rPr>
                    <w:t>.  แต่งตั้งคณะกรรมการความเสี่ยงประจำหน่วยงาน</w:t>
                  </w:r>
                </w:p>
                <w:p w:rsidR="00CD2910" w:rsidRDefault="00CD2910" w:rsidP="00CD2F71"/>
              </w:txbxContent>
            </v:textbox>
          </v:roundrect>
        </w:pict>
      </w:r>
      <w:r>
        <w:rPr>
          <w:rFonts w:ascii="Angsana New" w:hAnsi="Angsana New"/>
          <w:sz w:val="32"/>
          <w:szCs w:val="32"/>
        </w:rPr>
      </w:r>
      <w:r>
        <w:rPr>
          <w:rFonts w:ascii="Angsana New" w:hAnsi="Angsana New"/>
          <w:sz w:val="32"/>
          <w:szCs w:val="32"/>
        </w:rPr>
        <w:pict>
          <v:group id="_x0000_s1291" editas="canvas" style="width:476.6pt;height:731.65pt;mso-position-horizontal-relative:char;mso-position-vertical-relative:line" coordorigin="1778,9568" coordsize="9532,14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2" type="#_x0000_t75" style="position:absolute;left:1778;top:9568;width:9532;height:14633" o:preferrelative="f">
              <v:fill o:detectmouseclick="t"/>
              <v:path o:extrusionok="t" o:connecttype="none"/>
              <o:lock v:ext="edit" text="t"/>
            </v:shape>
            <v:rect id="_x0000_s1717" style="position:absolute;left:4768;top:13070;width:1500;height:1896" filled="f" stroked="f">
              <v:textbox style="mso-next-textbox:#_x0000_s1717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สูงมาก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ต้องมีแผนจัดการทันที</w:t>
                    </w:r>
                  </w:p>
                </w:txbxContent>
              </v:textbox>
            </v:rect>
            <v:line id="_x0000_s1307" style="position:absolute" from="4589,10138" to="4590,10371">
              <v:stroke endarrow="block"/>
            </v:line>
            <v:line id="_x0000_s1309" style="position:absolute" from="4528,10850" to="4529,11083">
              <v:stroke endarrow="block"/>
            </v:line>
            <v:line id="_x0000_s1310" style="position:absolute" from="4530,11681" to="4531,11914">
              <v:stroke endarrow="block"/>
            </v:line>
            <v:rect id="_x0000_s1699" style="position:absolute;left:2550;top:10325;width:6180;height:525">
              <v:textbox style="mso-next-textbox:#_x0000_s1699">
                <w:txbxContent>
                  <w:p w:rsidR="00CD2910" w:rsidRPr="00661A89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๒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นำยุทธศาสตร์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ตัวชี้วัด และเป้าหมายของหน่วยงาน (ตัวชี้วัดกำหนดเอง)</w:t>
                    </w:r>
                  </w:p>
                  <w:p w:rsidR="00CD2910" w:rsidRDefault="00CD2910" w:rsidP="00B72EA6"/>
                </w:txbxContent>
              </v:textbox>
            </v:rect>
            <v:rect id="_x0000_s1700" style="position:absolute;left:3391;top:11083;width:3247;height:580">
              <v:textbox style="mso-next-textbox:#_x0000_s1700">
                <w:txbxContent>
                  <w:p w:rsidR="00CD2910" w:rsidRPr="005B2C12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5B2C12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ระบุเหตุการณ์ความเสี่ยง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/ปัจจัยเสี่ยง</w:t>
                    </w:r>
                  </w:p>
                </w:txbxContent>
              </v:textbox>
            </v:rect>
            <v:rect id="_x0000_s1702" style="position:absolute;left:3375;top:11914;width:1575;height:731">
              <v:textbox style="mso-next-textbox:#_x0000_s1702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 ประเมินความเสี่ยง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07" style="position:absolute;left:5232;top:11739;width:2188;height:478" arcsize="10923f">
              <v:textbox style="mso-next-textbox:#_x0000_s1707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โอกาสที่จะเกิด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(๑-๕)</w:t>
                    </w:r>
                  </w:p>
                </w:txbxContent>
              </v:textbox>
            </v:roundrect>
            <v:roundrect id="_x0000_s1708" style="position:absolute;left:5232;top:12300;width:2188;height:456" arcsize="10923f">
              <v:textbox style="mso-next-textbox:#_x0000_s1708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>๔</w:t>
                    </w:r>
                    <w:r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๒</w:t>
                    </w:r>
                    <w:r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 xml:space="preserve"> ผลกระทบเมื่อเกิด</w:t>
                    </w: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 xml:space="preserve"> (๑-๕)</w:t>
                    </w:r>
                  </w:p>
                </w:txbxContent>
              </v:textbox>
            </v:roundrect>
            <v:roundrect id="_x0000_s1712" style="position:absolute;left:8439;top:11799;width:1220;height:906" arcsize="10923f">
              <v:textbox style="mso-next-textbox:#_x0000_s1712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คะแนนความเสี่ยง (ตัวเลข)</w:t>
                    </w:r>
                  </w:p>
                </w:txbxContent>
              </v:textbox>
            </v:roundrect>
            <v:rect id="_x0000_s1714" style="position:absolute;left:6081;top:13126;width:1500;height:1980" filled="f" stroked="f">
              <v:textbox style="mso-next-textbox:#_x0000_s1714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</w:t>
                    </w:r>
                  </w:p>
                </w:txbxContent>
              </v:textbox>
            </v:rect>
            <v:rect id="_x0000_s1718" style="position:absolute;left:2805;top:17127;width:2427;height:743">
              <v:textbox style="mso-next-textbox:#_x0000_s1718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กำหนดวิธีการจัดการความเสี่ยง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0" style="position:absolute;left:6058;top:17790;width:1974;height:478" arcsize="10923f">
              <v:textbox style="mso-next-textbox:#_x0000_s1720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๗.๔ แบ่งปันความเสี่ยง</w:t>
                    </w:r>
                  </w:p>
                </w:txbxContent>
              </v:textbox>
            </v:roundrect>
            <v:roundrect id="_x0000_s1721" style="position:absolute;left:6058;top:16145;width:2073;height:478" arcsize="10923f">
              <v:textbox style="mso-next-textbox:#_x0000_s1721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 ยอมรับความเสี่ยง</w:t>
                    </w:r>
                  </w:p>
                </w:txbxContent>
              </v:textbox>
            </v:roundrect>
            <v:roundrect id="_x0000_s1722" style="position:absolute;left:6058;top:16693;width:2073;height:478" arcsize="10923f">
              <v:textbox style="mso-next-textbox:#_x0000_s1722">
                <w:txbxContent>
                  <w:p w:rsidR="00CD2910" w:rsidRPr="00211682" w:rsidRDefault="00CD2910" w:rsidP="00B72EA6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๗.๒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หลีกเลี่ยงความเสี่ยง</w:t>
                    </w:r>
                  </w:p>
                </w:txbxContent>
              </v:textbox>
            </v:roundrect>
            <v:roundrect id="_x0000_s1723" style="position:absolute;left:6058;top:17240;width:1779;height:478" arcsize="10923f">
              <v:textbox style="mso-next-textbox:#_x0000_s1723">
                <w:txbxContent>
                  <w:p w:rsidR="00CD2910" w:rsidRPr="00211682" w:rsidRDefault="00CD2910" w:rsidP="00B72EA6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๗.๓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ลดความเสี่ยง</w:t>
                    </w:r>
                  </w:p>
                </w:txbxContent>
              </v:textbox>
            </v:roundrect>
            <v:rect id="_x0000_s1724" style="position:absolute;left:2550;top:18655;width:3321;height:548">
              <v:textbox style="mso-next-textbox:#_x0000_s1724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กำหนดกิจกรรมที่จะทำลดความเสี่ยง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5" style="position:absolute;left:6733;top:18655;width:3106;height:478" arcsize="10923f">
              <v:textbox style="mso-next-textbox:#_x0000_s1725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กำหนดชื่อโครงการ/กิจกรรม</w:t>
                    </w:r>
                  </w:p>
                </w:txbxContent>
              </v:textbox>
            </v:roundrect>
            <v:roundrect id="_x0000_s1726" style="position:absolute;left:6638;top:19372;width:3106;height:478" arcsize="10923f">
              <v:textbox style="mso-next-textbox:#_x0000_s1726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๒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กำหนดผลผลิตที่คาดว่าจะได้รับ</w:t>
                    </w:r>
                  </w:p>
                </w:txbxContent>
              </v:textbox>
            </v:roundrect>
            <v:roundrect id="_x0000_s1727" style="position:absolute;left:6638;top:20071;width:4111;height:478" arcsize="10923f">
              <v:textbox style="mso-next-textbox:#_x0000_s1727">
                <w:txbxContent>
                  <w:p w:rsidR="00CD2910" w:rsidRPr="00211682" w:rsidRDefault="00CD2910" w:rsidP="00B72EA6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กำหนดผลประโยชน์/ผลกระทบที่คาดว่าจะได้รับ</w:t>
                    </w:r>
                  </w:p>
                </w:txbxContent>
              </v:textbox>
            </v:roundrect>
            <v:roundrect id="_x0000_s1728" style="position:absolute;left:6673;top:20754;width:1717;height:478" arcsize="10923f">
              <v:textbox style="mso-next-textbox:#_x0000_s1728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๔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ผู้รับผิดชอบ</w:t>
                    </w:r>
                  </w:p>
                </w:txbxContent>
              </v:textbox>
            </v:roundrect>
            <v:roundrect id="_x0000_s1729" style="position:absolute;left:6673;top:21407;width:2513;height:478" arcsize="10923f">
              <v:textbox style="mso-next-textbox:#_x0000_s1729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กำหนดระยะเวลาแล้วเสร็จ</w:t>
                    </w:r>
                  </w:p>
                </w:txbxContent>
              </v:textbox>
            </v:roundrect>
            <v:rect id="_x0000_s1730" style="position:absolute;left:2550;top:19402;width:3321;height:548">
              <v:textbox style="mso-next-textbox:#_x0000_s1730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๙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เสนอที่ประชุมคณะกรรมการที่เกี่ยวข้อง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1" style="position:absolute;left:2550;top:20161;width:3321;height:548">
              <v:textbox style="mso-next-textbox:#_x0000_s1731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๑๐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. ส่งแผนไปยังผู้รับผิดชอบ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ของหน่วยงาน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2" style="position:absolute;left:2368;top:20930;width:3488;height:548">
              <v:textbox style="mso-next-textbox:#_x0000_s1732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ติดตามประเมินผลรอบ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๖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๙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๑๒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เดือน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3" style="position:absolute;left:2278;top:22338;width:3979;height:460">
              <v:textbox style="mso-next-textbox:#_x0000_s1733">
                <w:txbxContent>
                  <w:p w:rsidR="00CD2910" w:rsidRPr="003F53DB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รายงานผลการดำเนินงานต่อที่ประชุมที่เกี่ยวข้อง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4" style="position:absolute;left:3606;top:23021;width:2651;height:699">
              <v:textbox style="mso-next-textbox:#_x0000_s1734">
                <w:txbxContent>
                  <w:p w:rsidR="00CD2910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๓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ข้อเสนอแนะจากที่ประชุม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 xml:space="preserve"> </w:t>
                    </w:r>
                  </w:p>
                  <w:p w:rsidR="00CD2910" w:rsidRPr="003F53DB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(ถ้ามี)</w:t>
                    </w:r>
                  </w:p>
                  <w:p w:rsidR="00CD2910" w:rsidRPr="003F53DB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5" style="position:absolute;left:2700;top:21643;width:1500;height:810" filled="f" stroked="f">
              <v:textbox style="mso-next-textbox:#_x0000_s1735">
                <w:txbxContent>
                  <w:p w:rsidR="00CD2910" w:rsidRPr="007B781F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ไม่บรรลุ</w:t>
                    </w:r>
                  </w:p>
                </w:txbxContent>
              </v:textbox>
            </v:rect>
            <v:rect id="_x0000_s1736" style="position:absolute;left:4141;top:21658;width:1500;height:810" filled="f" stroked="f">
              <v:textbox style="mso-next-textbox:#_x0000_s1736">
                <w:txbxContent>
                  <w:p w:rsidR="00CD2910" w:rsidRPr="00BE61EE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E61EE">
                      <w:rPr>
                        <w:rFonts w:ascii="TH Niramit AS" w:hAnsi="TH Niramit AS" w:cs="TH Niramit AS"/>
                        <w:szCs w:val="24"/>
                        <w:cs/>
                      </w:rPr>
                      <w:t>บรรลุ</w:t>
                    </w:r>
                  </w:p>
                </w:txbxContent>
              </v:textbox>
            </v:rect>
            <v:line id="_x0000_s1739" style="position:absolute;flip:y" from="9659,12215" to="9885,12216">
              <v:stroke endarrow="block"/>
            </v:line>
            <v:line id="_x0000_s1741" style="position:absolute" from="4319,22788" to="4320,23021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742" type="#_x0000_t85" style="position:absolute;left:5089;top:11914;width:143;height:620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44" type="#_x0000_t32" style="position:absolute;left:4969;top:12212;width:120;height:1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745" type="#_x0000_t86" style="position:absolute;left:7420;top:11974;width:830;height:620"/>
            <v:shape id="_x0000_s1750" type="#_x0000_t32" style="position:absolute;left:8250;top:12273;width:165;height:1" o:connectortype="straight">
              <v:stroke endarrow="block"/>
            </v:shape>
            <v:shape id="_x0000_s1751" type="#_x0000_t32" style="position:absolute;left:5535;top:12937;width:4327;height:1;flip:y" o:connectortype="straight"/>
            <v:shape id="_x0000_s1752" type="#_x0000_t32" style="position:absolute;left:9874;top:12800;width:522;height:137;flip:y" o:connectortype="straight"/>
            <v:shape id="_x0000_s1753" type="#_x0000_t32" style="position:absolute;left:5525;top:13433;width:1;height:323" o:connectortype="straight">
              <v:stroke endarrow="block"/>
            </v:shape>
            <v:shape id="_x0000_s1760" type="#_x0000_t32" style="position:absolute;left:6813;top:14040;width:1;height:323" o:connectortype="straight">
              <v:stroke endarrow="block"/>
            </v:shape>
            <v:shape id="_x0000_s1761" type="#_x0000_t32" style="position:absolute;left:6808;top:13516;width:1;height:323" o:connectortype="straight">
              <v:stroke endarrow="block"/>
            </v:shape>
            <v:shape id="_x0000_s1762" type="#_x0000_t32" style="position:absolute;left:8388;top:13441;width:1;height:323" o:connectortype="straight">
              <v:stroke endarrow="block"/>
            </v:shape>
            <v:shape id="_x0000_s1763" type="#_x0000_t32" style="position:absolute;left:8387;top:14044;width:1;height:323" o:connectortype="straight">
              <v:stroke endarrow="block"/>
            </v:shape>
            <v:shape id="_x0000_s1764" type="#_x0000_t32" style="position:absolute;left:9875;top:14134;width:1;height:323" o:connectortype="straight">
              <v:stroke endarrow="block"/>
            </v:shape>
            <v:shape id="_x0000_s1765" type="#_x0000_t32" style="position:absolute;left:9874;top:13478;width:1;height:323" o:connectortype="straight">
              <v:stroke endarrow="block"/>
            </v:shape>
            <v:shape id="_x0000_s1766" type="#_x0000_t32" style="position:absolute;left:5535;top:14003;width:1;height:323" o:connectortype="straight">
              <v:stroke endarrow="block"/>
            </v:shape>
            <v:line id="_x0000_s1769" style="position:absolute" from="5530,12953" to="5531,13186">
              <v:stroke endarrow="block"/>
            </v:line>
            <v:line id="_x0000_s1770" style="position:absolute" from="9839,12983" to="9840,13216">
              <v:stroke endarrow="block"/>
            </v:line>
            <v:line id="_x0000_s1771" style="position:absolute" from="6810,14585" to="6814,14966">
              <v:stroke endarrow="block"/>
            </v:line>
            <v:line id="_x0000_s1772" style="position:absolute;flip:x" from="5535,14825" to="5536,14966">
              <v:stroke endarrow="block"/>
            </v:line>
            <v:shape id="_x0000_s1779" type="#_x0000_t32" style="position:absolute;left:6809;top:12981;width:1;height:269" o:connectortype="straight">
              <v:stroke endarrow="block"/>
            </v:shape>
            <v:shape id="_x0000_s1781" type="#_x0000_t32" style="position:absolute;left:4592;top:14966;width:1;height:339" o:connectortype="straight">
              <v:stroke endarrow="block"/>
            </v:shape>
            <v:shape id="_x0000_s1782" type="#_x0000_t32" style="position:absolute;left:8393;top:12966;width:1;height:269" o:connectortype="straight">
              <v:stroke endarrow="block"/>
            </v:shape>
            <v:shape id="_x0000_s1783" type="#_x0000_t85" style="position:absolute;left:5858;top:16400;width:200;height:1665">
              <v:stroke startarrow="block" endarrow="block"/>
            </v:shape>
            <v:shape id="_x0000_s1784" type="#_x0000_t32" style="position:absolute;left:5232;top:17233;width:626;height:266;flip:y" o:connectortype="straight"/>
            <v:shape id="_x0000_s1786" type="#_x0000_t32" style="position:absolute;left:5856;top:16955;width:225;height:1" o:connectortype="straight">
              <v:stroke endarrow="block"/>
            </v:shape>
            <v:shape id="_x0000_s1788" type="#_x0000_t32" style="position:absolute;left:5871;top:17495;width:225;height:1" o:connectortype="straight">
              <v:stroke endarrow="block"/>
            </v:shape>
            <v:shape id="_x0000_s1791" type="#_x0000_t32" style="position:absolute;left:7837;top:17479;width:413;height:1" o:connectortype="straight">
              <v:stroke endarrow="block"/>
            </v:shape>
            <v:shape id="_x0000_s1792" type="#_x0000_t32" style="position:absolute;left:8032;top:18029;width:218;height:1" o:connectortype="straight">
              <v:stroke endarrow="block"/>
            </v:shape>
            <v:shape id="_x0000_s1793" type="#_x0000_t32" style="position:absolute;left:8250;top:17479;width:2;height:901" o:connectortype="straight"/>
            <v:shape id="_x0000_s1794" type="#_x0000_t32" style="position:absolute;left:4513;top:18380;width:3737;height:1;flip:x" o:connectortype="straight"/>
            <v:shape id="_x0000_s1795" type="#_x0000_t32" style="position:absolute;left:4509;top:18400;width:1;height:255" o:connectortype="straight">
              <v:stroke endarrow="block"/>
            </v:shape>
            <v:shape id="_x0000_s1798" type="#_x0000_t32" style="position:absolute;left:4512;top:19950;width:1;height:225" o:connectortype="straight">
              <v:stroke endarrow="block"/>
            </v:shape>
            <v:shape id="_x0000_s1799" type="#_x0000_t32" style="position:absolute;left:4510;top:20709;width:1;height:251" o:connectortype="straight">
              <v:stroke endarrow="block"/>
            </v:shape>
            <v:shape id="_x0000_s1805" style="position:absolute;left:3525;top:21613;width:1425;height:12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25,127" path="m,127c264,63,528,,765,v237,,550,106,660,127e" filled="f">
              <v:stroke startarrow="block" endarrow="block"/>
              <v:path arrowok="t"/>
            </v:shape>
            <v:shape id="_x0000_s1807" type="#_x0000_t32" style="position:absolute;left:4290;top:21492;width:1;height:106" o:connectortype="straight"/>
            <v:shape id="_x0000_s1809" style="position:absolute;left:3525;top:21995;width:1425;height:1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25,110" path="m,c264,50,529,100,766,105v237,5,549,-63,659,-75e" filled="f">
              <v:path arrowok="t"/>
            </v:shape>
            <v:shape id="_x0000_s1810" type="#_x0000_t32" style="position:absolute;left:4593;top:15875;width:1;height:225" o:connectortype="straight">
              <v:stroke endarrow="block"/>
            </v:shape>
            <v:line id="_x0000_s1815" style="position:absolute" from="4290,22105" to="4291,22338">
              <v:stroke endarrow="block"/>
            </v:line>
            <v:shape id="_x0000_s1823" type="#_x0000_t32" style="position:absolute;left:7039;top:21245;width:1;height:162" o:connectortype="straight">
              <v:stroke endarrow="block"/>
            </v:shape>
            <v:shape id="_x0000_s1827" type="#_x0000_t32" style="position:absolute;left:7038;top:20538;width:1;height:225" o:connectortype="straight">
              <v:stroke endarrow="block"/>
            </v:shape>
            <v:shape id="_x0000_s1828" type="#_x0000_t32" style="position:absolute;left:7036;top:19865;width:2;height:191" o:connectortype="straight">
              <v:stroke endarrow="block"/>
            </v:shape>
            <v:shape id="_x0000_s1829" type="#_x0000_t32" style="position:absolute;left:7034;top:19147;width:1;height:221" o:connectortype="straight">
              <v:stroke endarrow="block"/>
            </v:shape>
            <v:shape id="_x0000_s1831" type="#_x0000_t32" style="position:absolute;left:5871;top:18935;width:684;height:1" o:connectortype="straight">
              <v:stroke endarrow="block"/>
            </v:shape>
            <v:shape id="_x0000_s1841" type="#_x0000_t32" style="position:absolute;left:1920;top:11436;width:30;height:12193;flip:y" o:connectortype="straight" strokeweight="1.5pt"/>
            <v:shape id="_x0000_s1844" type="#_x0000_t32" style="position:absolute;left:1966;top:11438;width:1365;height:1" o:connectortype="straight" strokeweight="1.5pt">
              <v:stroke endarrow="block"/>
            </v:shape>
            <v:shape id="_x0000_s1845" type="#_x0000_t32" style="position:absolute;left:2128;top:17172;width:16;height:5954;flip:y" o:connectortype="straight" strokeweight="1.5pt"/>
            <v:shape id="_x0000_s1846" type="#_x0000_t32" style="position:absolute;left:2144;top:17171;width:556;height:1;flip:y" o:connectortype="straight" strokeweight="1.5pt">
              <v:stroke endarrow="block"/>
            </v:shape>
            <v:rect id="_x0000_s1849" style="position:absolute;left:2128;top:12855;width:1172;height:1508" filled="f" stroked="f">
              <v:textbox style="mso-next-textbox:#_x0000_s1849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วิเคราะห์ความเสี่ยงรอบปีถัดไป</w:t>
                    </w:r>
                  </w:p>
                </w:txbxContent>
              </v:textbox>
            </v:rect>
            <v:rect id="_x0000_s1850" style="position:absolute;left:2317;top:17790;width:1298;height:1508" filled="f" stroked="f">
              <v:textbox style="mso-next-textbox:#_x0000_s1850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ปรับแผนระหว่างปี</w:t>
                    </w:r>
                  </w:p>
                </w:txbxContent>
              </v:textbox>
            </v:rect>
            <v:rect id="_x0000_s1853" style="position:absolute;left:2279;top:22888;width:1096;height:961" filled="f" stroked="f">
              <v:textbox style="mso-next-textbox:#_x0000_s1853">
                <w:txbxContent>
                  <w:p w:rsidR="00CD2910" w:rsidRPr="003F53DB" w:rsidRDefault="00CD2910" w:rsidP="00B72EA6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</w:pP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๖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๙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เดือน</w:t>
                    </w:r>
                  </w:p>
                  <w:p w:rsidR="00CD2910" w:rsidRPr="003F53DB" w:rsidRDefault="00CD2910" w:rsidP="00B72EA6">
                    <w:pPr>
                      <w:rPr>
                        <w:rFonts w:ascii="TH Niramit AS" w:hAnsi="TH Niramit AS" w:cs="TH Niramit AS"/>
                        <w:i/>
                        <w:iCs/>
                        <w:sz w:val="10"/>
                        <w:szCs w:val="10"/>
                      </w:rPr>
                    </w:pPr>
                  </w:p>
                  <w:p w:rsidR="00CD2910" w:rsidRPr="003F53DB" w:rsidRDefault="00CD2910" w:rsidP="00B72EA6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i/>
                        <w:iCs/>
                        <w:szCs w:val="24"/>
                        <w:cs/>
                      </w:rPr>
                      <w:t xml:space="preserve"> 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๑๒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  <w:t xml:space="preserve"> 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เดือน</w:t>
                    </w:r>
                  </w:p>
                </w:txbxContent>
              </v:textbox>
            </v:rect>
            <v:shape id="_x0000_s1856" type="#_x0000_t32" style="position:absolute;left:3346;top:23299;width:269;height:1" o:connectortype="straight">
              <v:stroke startarrow="block"/>
            </v:shape>
            <v:shape id="_x0000_s1861" type="#_x0000_t32" style="position:absolute;left:2195;top:23105;width:173;height:1" o:connectortype="straight">
              <v:stroke startarrow="block"/>
            </v:shape>
            <v:shape id="_x0000_s1863" type="#_x0000_t32" style="position:absolute;left:1950;top:23569;width:332;height:1" o:connectortype="straight" strokeweight="1.5pt">
              <v:stroke startarrow="block"/>
            </v:shape>
            <v:rect id="_x0000_s1865" style="position:absolute;left:5232;top:17302;width:932;height:488" filled="f" stroked="f">
              <v:textbox style="mso-next-textbox:#_x0000_s1865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เลือก</w:t>
                    </w:r>
                  </w:p>
                </w:txbxContent>
              </v:textbox>
            </v:rect>
            <v:rect id="_x0000_s1867" style="position:absolute;left:8430;top:16400;width:2009;height:727" filled="f" stroked="f">
              <v:textbox style="mso-next-textbox:#_x0000_s1867">
                <w:txbxContent>
                  <w:p w:rsidR="00CD2910" w:rsidRPr="001711B0" w:rsidRDefault="00CD2910" w:rsidP="00B72EA6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  <w:t>ไม่ต้องดำเนินการ</w:t>
                    </w:r>
                  </w:p>
                  <w:p w:rsidR="00CD2910" w:rsidRPr="00580EB8" w:rsidRDefault="00CD2910" w:rsidP="00B72EA6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rect>
            <v:shape id="_x0000_s1868" type="#_x0000_t32" style="position:absolute;left:8295;top:16612;width:255;height:1" o:connectortype="straight">
              <v:stroke endarrow="block"/>
            </v:shape>
            <v:rect id="_x0000_s1715" style="position:absolute;left:7575;top:13077;width:1785;height:1980" filled="f" stroked="f">
              <v:textbox style="mso-next-textbox:#_x0000_s1715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ปานกลาง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อาจยอมรับ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เพิ่มหรือ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่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(เฝ้าระวัง)</w:t>
                    </w:r>
                  </w:p>
                </w:txbxContent>
              </v:textbox>
            </v:rect>
            <v:rect id="_x0000_s1973" style="position:absolute;left:3156;top:15320;width:2880;height:548">
              <v:textbox style="mso-next-textbox:#_x0000_s1973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กำหนดระดับความเสี่ยงที่ยอมรับได้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975" style="position:absolute;left:6328;top:15061;width:2402;height:478" arcsize="10923f">
              <v:textbox style="mso-next-textbox:#_x0000_s1975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ยอมรับ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โอกาสที่จะเกิด</w:t>
                    </w:r>
                  </w:p>
                </w:txbxContent>
              </v:textbox>
            </v:roundrect>
            <v:roundrect id="_x0000_s1976" style="position:absolute;left:6328;top:15622;width:2402;height:478" arcsize="10923f">
              <v:textbox style="mso-next-textbox:#_x0000_s1976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ยอมรับผลกระทบเมื่อเกิด</w:t>
                    </w:r>
                  </w:p>
                </w:txbxContent>
              </v:textbox>
            </v:roundrect>
            <v:roundrect id="_x0000_s1977" style="position:absolute;left:9046;top:15170;width:1799;height:906" arcsize="10923f">
              <v:textbox style="mso-next-textbox:#_x0000_s1977">
                <w:txbxContent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 คะแนนความเสี่ยง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ที่ยอมรับได้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(ตัวเลข)</w:t>
                    </w:r>
                  </w:p>
                </w:txbxContent>
              </v:textbox>
            </v:roundrect>
            <v:shape id="_x0000_s1978" type="#_x0000_t86" style="position:absolute;left:8162;top:16335;width:90;height:620"/>
            <v:shape id="_x0000_s1979" type="#_x0000_t86" style="position:absolute;left:8730;top:15368;width:90;height:620"/>
            <v:shape id="_x0000_s1980" type="#_x0000_t32" style="position:absolute;left:8828;top:15621;width:218;height:1" o:connectortype="straight">
              <v:stroke endarrow="block"/>
            </v:shape>
            <v:shape id="_x0000_s1981" type="#_x0000_t85" style="position:absolute;left:6204;top:15305;width:143;height:620">
              <v:stroke startarrow="block" endarrow="block"/>
            </v:shape>
            <v:shape id="_x0000_s1985" type="#_x0000_t32" style="position:absolute;left:6036;top:15594;width:168;height:21" o:connectortype="straight"/>
            <v:shape id="_x0000_s1987" type="#_x0000_t32" style="position:absolute;left:6437;top:19642;width:1;height:3463" o:connectortype="straight"/>
            <v:shape id="_x0000_s1988" type="#_x0000_t32" style="position:absolute;left:6451;top:23105;width:231;height:1;flip:y" o:connectortype="straight"/>
            <v:shape id="_x0000_s1992" type="#_x0000_t32" style="position:absolute;left:5856;top:19641;width:595;height:1;flip:x" o:connectortype="straight">
              <v:stroke endarrow="block"/>
            </v:shape>
            <v:shape id="_x0000_s1993" type="#_x0000_t86" style="position:absolute;left:3271;top:23105;width:90;height:465"/>
            <v:rect id="_x0000_s1994" style="position:absolute;left:2805;top:16100;width:2791;height:779">
              <v:textbox style="mso-next-textbox:#_x0000_s1994">
                <w:txbxContent>
                  <w:p w:rsidR="00CD2910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๖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ระบุด้านของความเสี่ยง 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(ตามเกณฑ์การประกันคุณภาพฯ)</w:t>
                    </w:r>
                  </w:p>
                  <w:p w:rsidR="00CD2910" w:rsidRPr="00C93BBD" w:rsidRDefault="00CD2910" w:rsidP="00B72EA6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shape id="_x0000_s1995" type="#_x0000_t32" style="position:absolute;left:4508;top:16896;width:1;height:225" o:connectortype="straight">
              <v:stroke endarrow="block"/>
            </v:shape>
            <v:rect id="_x0000_s1997" style="position:absolute;left:7342;top:12031;width:1052;height:563" filled="f" stroked="f">
              <v:textbox style="mso-next-textbox:#_x0000_s1997">
                <w:txbxContent>
                  <w:p w:rsidR="00CD2910" w:rsidRPr="009811FC" w:rsidRDefault="00CD2910" w:rsidP="00B72EA6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</w:pPr>
                    <w:r w:rsidRPr="009811FC"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 xml:space="preserve">X </w:t>
                    </w:r>
                    <w:r w:rsidRPr="009811FC"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>(คูณ)</w:t>
                    </w:r>
                    <w:r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>=</w:t>
                    </w:r>
                  </w:p>
                </w:txbxContent>
              </v:textbox>
            </v:rect>
            <v:roundrect id="_x0000_s1999" style="position:absolute;left:6673;top:22113;width:2453;height:478" arcsize="10923f">
              <v:textbox style="mso-next-textbox:#_x0000_s1999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จัดลำดับความสำคัญ</w:t>
                    </w:r>
                  </w:p>
                </w:txbxContent>
              </v:textbox>
            </v:roundrect>
            <v:roundrect id="_x0000_s2000" style="position:absolute;left:6673;top:22822;width:3071;height:478" arcsize="10923f">
              <v:textbox style="mso-next-textbox:#_x0000_s2000">
                <w:txbxContent>
                  <w:p w:rsidR="00CD2910" w:rsidRPr="007B781F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กำหนดตัวชี้วัดของแผนความเสี่ยง</w:t>
                    </w:r>
                  </w:p>
                </w:txbxContent>
              </v:textbox>
            </v:roundrect>
            <v:shape id="_x0000_s2004" type="#_x0000_t32" style="position:absolute;left:7033;top:21885;width:1;height:220" o:connectortype="straight">
              <v:stroke endarrow="block"/>
            </v:shape>
            <v:shape id="_x0000_s2005" type="#_x0000_t32" style="position:absolute;left:7035;top:22582;width:1;height:231" o:connectortype="straight">
              <v:stroke endarrow="block"/>
            </v:shape>
            <v:shape id="_x0000_s2007" type="#_x0000_t32" style="position:absolute;left:4590;top:14966;width:2224;height:0" o:connectortype="straight"/>
            <v:shape id="_x0000_s2009" type="#_x0000_t32" style="position:absolute;left:6857;top:14966;width:1425;height:1" o:connectortype="straight">
              <v:stroke dashstyle="dash"/>
            </v:shape>
            <v:rect id="_x0000_s1716" style="position:absolute;left:9119;top:13177;width:1500;height:1980" filled="f" stroked="f">
              <v:textbox style="mso-next-textbox:#_x0000_s1716">
                <w:txbxContent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ต่ำ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ยอมรับ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ไม่ต้อง</w:t>
                    </w:r>
                  </w:p>
                  <w:p w:rsidR="00CD2910" w:rsidRPr="00B85F07" w:rsidRDefault="00CD2910" w:rsidP="00B72EA6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</w:p>
                  <w:p w:rsidR="00CD2910" w:rsidRPr="00B85F07" w:rsidRDefault="00CD2910" w:rsidP="00B72EA6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</w:p>
                </w:txbxContent>
              </v:textbox>
            </v:rect>
            <v:line id="_x0000_s2012" style="position:absolute;flip:x" from="8386,14856" to="8387,14997">
              <v:stroke endarrow="block"/>
            </v:lin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2018" type="#_x0000_t61" style="position:absolute;left:3156;top:12983;width:1695;height:1842" adj="26392,4421">
              <v:textbox>
                <w:txbxContent>
                  <w:p w:rsidR="00CD2910" w:rsidRDefault="00CD2910" w:rsidP="003F6339">
                    <w:pPr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3F6339">
                      <w:rPr>
                        <w:rFonts w:ascii="TH Niramit AS" w:hAnsi="TH Niramit AS" w:cs="TH Niramit AS"/>
                        <w:szCs w:val="24"/>
                        <w:cs/>
                      </w:rPr>
                      <w:t>(ตามนโยบาย</w:t>
                    </w:r>
                  </w:p>
                  <w:p w:rsidR="00CD2910" w:rsidRDefault="00CD2910" w:rsidP="003F6339">
                    <w:pPr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3F6339">
                      <w:rPr>
                        <w:rFonts w:ascii="TH Niramit AS" w:hAnsi="TH Niramit AS" w:cs="TH Niramit AS"/>
                        <w:szCs w:val="24"/>
                        <w:cs/>
                      </w:rPr>
                      <w:t>ของมหาวิทยาลัย</w:t>
                    </w:r>
                  </w:p>
                  <w:p w:rsidR="00CD2910" w:rsidRPr="003F6339" w:rsidRDefault="00CD2910" w:rsidP="003F6339">
                    <w:pPr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3F6339">
                      <w:rPr>
                        <w:rFonts w:ascii="TH Niramit AS" w:hAnsi="TH Niramit AS" w:cs="TH Niramit AS"/>
                        <w:szCs w:val="24"/>
                        <w:cs/>
                      </w:rPr>
                      <w:t>ให้นำระดับสูงมาก (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๒๐</w:t>
                    </w:r>
                    <w:r w:rsidRPr="003F6339">
                      <w:rPr>
                        <w:rFonts w:ascii="TH Niramit AS" w:hAnsi="TH Niramit AS" w:cs="TH Niramit AS"/>
                        <w:szCs w:val="24"/>
                        <w:cs/>
                      </w:rPr>
                      <w:t>-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๒๕</w:t>
                    </w:r>
                    <w:r w:rsidRPr="003F6339">
                      <w:rPr>
                        <w:rFonts w:ascii="TH Niramit AS" w:hAnsi="TH Niramit AS" w:cs="TH Niramit AS"/>
                        <w:szCs w:val="24"/>
                        <w:cs/>
                      </w:rPr>
                      <w:t>) มาบริหารความเสี่ยง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>)</w:t>
                    </w:r>
                  </w:p>
                  <w:p w:rsidR="00CD2910" w:rsidRDefault="00CD2910"/>
                </w:txbxContent>
              </v:textbox>
            </v:shape>
            <w10:wrap type="none"/>
            <w10:anchorlock/>
          </v:group>
        </w:pict>
      </w:r>
    </w:p>
    <w:p w:rsidR="00880A01" w:rsidRPr="00DF14BC" w:rsidRDefault="00563EF0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14B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๑</w:t>
      </w:r>
      <w:r w:rsidR="00F010AE" w:rsidRPr="00DF14BC">
        <w:rPr>
          <w:rFonts w:ascii="TH Niramit AS" w:hAnsi="TH Niramit AS" w:cs="TH Niramit AS"/>
          <w:b/>
          <w:bCs/>
          <w:sz w:val="32"/>
          <w:szCs w:val="32"/>
          <w:cs/>
        </w:rPr>
        <w:t>.  แต่งตั้งคณะกรรมการบริหารความเสี่ยงและควบคุมภายใน</w:t>
      </w:r>
      <w:r w:rsidR="00F010AE" w:rsidRPr="00DF14BC">
        <w:rPr>
          <w:rFonts w:ascii="TH Niramit AS" w:hAnsi="TH Niramit AS" w:cs="TH Niramit AS"/>
          <w:sz w:val="32"/>
          <w:szCs w:val="32"/>
          <w:cs/>
        </w:rPr>
        <w:t>ประจำหน่วยงาน</w:t>
      </w:r>
      <w:r w:rsidR="00F010AE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987387" w:rsidRPr="00DF14BC">
        <w:rPr>
          <w:rFonts w:ascii="TH Niramit AS" w:hAnsi="TH Niramit AS" w:cs="TH Niramit AS"/>
          <w:sz w:val="32"/>
          <w:szCs w:val="32"/>
          <w:cs/>
        </w:rPr>
        <w:t>ประกอบด้วย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ผู้บริหารระดับสูง</w:t>
      </w:r>
      <w:r w:rsidR="006D0F82" w:rsidRPr="00DF14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และ</w:t>
      </w:r>
      <w:r w:rsidR="00B222EE" w:rsidRPr="00DF14BC">
        <w:rPr>
          <w:rFonts w:ascii="TH Niramit AS" w:hAnsi="TH Niramit AS" w:cs="TH Niramit AS"/>
          <w:sz w:val="32"/>
          <w:szCs w:val="32"/>
          <w:cs/>
        </w:rPr>
        <w:t>ตัวแทนที่รับผิดชอบภารกิจหลัก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ของหน่วยงาน บุคลากรที่รับผิดชอบงานบริหารความเสี่ยงประจำหน่วยงาน</w:t>
      </w:r>
      <w:r w:rsidR="00E96BE0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E96BE0" w:rsidRPr="00DF14BC">
        <w:rPr>
          <w:rFonts w:ascii="TH Niramit AS" w:hAnsi="TH Niramit AS" w:cs="TH Niramit AS" w:hint="cs"/>
          <w:sz w:val="32"/>
          <w:szCs w:val="32"/>
          <w:cs/>
        </w:rPr>
        <w:t>(ตามเกณฑ์</w:t>
      </w:r>
      <w:r w:rsidR="00DF14BC">
        <w:rPr>
          <w:rFonts w:ascii="TH Niramit AS" w:hAnsi="TH Niramit AS" w:cs="TH Niramit AS" w:hint="cs"/>
          <w:sz w:val="32"/>
          <w:szCs w:val="32"/>
          <w:cs/>
        </w:rPr>
        <w:t>การประกันคุณภาพการศึกษา)</w:t>
      </w:r>
    </w:p>
    <w:p w:rsidR="00B83457" w:rsidRPr="00DF14BC" w:rsidRDefault="00563EF0" w:rsidP="00555964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14B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B83457" w:rsidRPr="00DF14B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C4CE1" w:rsidRPr="00C925C9">
        <w:rPr>
          <w:rFonts w:ascii="TH Niramit AS" w:hAnsi="TH Niramit AS" w:cs="TH Niramit AS"/>
          <w:b/>
          <w:bCs/>
          <w:sz w:val="32"/>
          <w:szCs w:val="32"/>
          <w:cs/>
        </w:rPr>
        <w:t>นำ</w:t>
      </w:r>
      <w:r w:rsidR="00DF14BC" w:rsidRPr="00C925C9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ประเด็น</w:t>
      </w:r>
      <w:r w:rsidR="006C4CE1" w:rsidRPr="00C925C9">
        <w:rPr>
          <w:rFonts w:ascii="TH Niramit AS" w:hAnsi="TH Niramit AS" w:cs="TH Niramit AS"/>
          <w:b/>
          <w:bCs/>
          <w:sz w:val="32"/>
          <w:szCs w:val="32"/>
          <w:cs/>
        </w:rPr>
        <w:t xml:space="preserve">ยุทธศาสตร์ </w:t>
      </w:r>
      <w:r w:rsidR="00494457" w:rsidRPr="00C925C9">
        <w:rPr>
          <w:rFonts w:ascii="TH Niramit AS" w:hAnsi="TH Niramit AS" w:cs="TH Niramit AS" w:hint="cs"/>
          <w:b/>
          <w:bCs/>
          <w:sz w:val="32"/>
          <w:szCs w:val="32"/>
          <w:cs/>
        </w:rPr>
        <w:t>ตัวชี้วัด และเป้าหมายของหน่วยงาน (ตัวชี้วัดกำหนดเอง)</w:t>
      </w:r>
      <w:r w:rsidR="00494457" w:rsidRPr="0049445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C4CE1" w:rsidRPr="00494457">
        <w:rPr>
          <w:rFonts w:ascii="TH Niramit AS" w:hAnsi="TH Niramit AS" w:cs="TH Niramit AS"/>
          <w:b/>
          <w:bCs/>
          <w:sz w:val="32"/>
          <w:szCs w:val="32"/>
          <w:cs/>
        </w:rPr>
        <w:t>เป็นหลัก</w:t>
      </w:r>
      <w:r w:rsidR="006C4CE1" w:rsidRPr="0049445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514DE" w:rsidRPr="00494457">
        <w:rPr>
          <w:rFonts w:ascii="TH Niramit AS" w:hAnsi="TH Niramit AS" w:cs="TH Niramit AS"/>
          <w:sz w:val="32"/>
          <w:szCs w:val="32"/>
          <w:cs/>
        </w:rPr>
        <w:t>(</w:t>
      </w:r>
      <w:r w:rsidR="00607FA3" w:rsidRPr="00494457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E514DE" w:rsidRPr="00494457">
        <w:rPr>
          <w:rFonts w:ascii="TH Niramit AS" w:hAnsi="TH Niramit AS" w:cs="TH Niramit AS"/>
          <w:sz w:val="32"/>
          <w:szCs w:val="32"/>
          <w:cs/>
        </w:rPr>
        <w:t>ตาราง</w:t>
      </w:r>
      <w:r w:rsidR="008C1BBF" w:rsidRPr="00494457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FC28CE" w:rsidRPr="00494457">
        <w:rPr>
          <w:rFonts w:ascii="TH Niramit AS" w:hAnsi="TH Niramit AS" w:cs="TH Niramit AS"/>
          <w:sz w:val="32"/>
          <w:szCs w:val="32"/>
          <w:cs/>
        </w:rPr>
        <w:t xml:space="preserve"> ช่องที่ </w:t>
      </w:r>
      <w:r w:rsidRPr="00494457">
        <w:rPr>
          <w:rFonts w:ascii="TH Niramit AS" w:hAnsi="TH Niramit AS" w:cs="TH Niramit AS"/>
          <w:sz w:val="32"/>
          <w:szCs w:val="32"/>
          <w:cs/>
        </w:rPr>
        <w:t>๑</w:t>
      </w:r>
      <w:r w:rsidR="00DF14BC" w:rsidRPr="00494457">
        <w:rPr>
          <w:rFonts w:ascii="TH Niramit AS" w:hAnsi="TH Niramit AS" w:cs="TH Niramit AS" w:hint="cs"/>
          <w:sz w:val="32"/>
          <w:szCs w:val="32"/>
          <w:cs/>
        </w:rPr>
        <w:t>-</w:t>
      </w:r>
      <w:r w:rsidR="00607FA3" w:rsidRPr="00494457">
        <w:rPr>
          <w:rFonts w:ascii="TH Niramit AS" w:hAnsi="TH Niramit AS" w:cs="TH Niramit AS" w:hint="cs"/>
          <w:sz w:val="32"/>
          <w:szCs w:val="32"/>
          <w:cs/>
        </w:rPr>
        <w:t>๓</w:t>
      </w:r>
      <w:r w:rsidR="00FC28CE" w:rsidRPr="00494457">
        <w:rPr>
          <w:rFonts w:ascii="TH Niramit AS" w:hAnsi="TH Niramit AS" w:cs="TH Niramit AS"/>
          <w:sz w:val="32"/>
          <w:szCs w:val="32"/>
          <w:cs/>
        </w:rPr>
        <w:t>)</w:t>
      </w:r>
      <w:r w:rsidR="00FC28CE" w:rsidRPr="00DF14B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05897" w:rsidRDefault="00563EF0" w:rsidP="00E514D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DB03C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>ระบุเหตุการณ์</w:t>
      </w:r>
      <w:r w:rsidR="006A15AA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607FA3">
        <w:rPr>
          <w:rFonts w:ascii="TH Niramit AS" w:hAnsi="TH Niramit AS" w:cs="TH Niramit AS" w:hint="cs"/>
          <w:b/>
          <w:bCs/>
          <w:sz w:val="32"/>
          <w:szCs w:val="32"/>
          <w:cs/>
        </w:rPr>
        <w:t>/ปัจจัยเสี่ยง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เมื่อนำประเด็น</w:t>
      </w:r>
      <w:r w:rsidR="00607FA3">
        <w:rPr>
          <w:rFonts w:ascii="TH Niramit AS" w:hAnsi="TH Niramit AS" w:cs="TH Niramit AS"/>
          <w:sz w:val="32"/>
          <w:szCs w:val="32"/>
          <w:cs/>
        </w:rPr>
        <w:t xml:space="preserve">ยุทธศาสตร์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ตัวชี้วัด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เป็นหลักในการวิเคราะห์แล้ว</w:t>
      </w:r>
      <w:r w:rsidR="00FC28C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FC28CE" w:rsidRPr="006C4CE1">
        <w:rPr>
          <w:rFonts w:ascii="TH Niramit AS" w:hAnsi="TH Niramit AS" w:cs="TH Niramit AS"/>
          <w:sz w:val="32"/>
          <w:szCs w:val="32"/>
          <w:cs/>
        </w:rPr>
        <w:t>ระบุ</w:t>
      </w:r>
      <w:r w:rsidR="00D6695E" w:rsidRPr="006C4CE1">
        <w:rPr>
          <w:rFonts w:ascii="TH Niramit AS" w:hAnsi="TH Niramit AS" w:cs="TH Niramit AS"/>
          <w:sz w:val="32"/>
          <w:szCs w:val="32"/>
          <w:cs/>
        </w:rPr>
        <w:t>เหตุการณ์ความ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เสี่ยง/ปัจจัยเ</w:t>
      </w:r>
      <w:r w:rsidR="006F7E61">
        <w:rPr>
          <w:rFonts w:ascii="TH Niramit AS" w:hAnsi="TH Niramit AS" w:cs="TH Niramit AS" w:hint="cs"/>
          <w:sz w:val="32"/>
          <w:szCs w:val="32"/>
          <w:cs/>
        </w:rPr>
        <w:t>สี่ยงที่อาจเกิดจากความไม่แน่นอน</w:t>
      </w:r>
      <w:r w:rsidR="008D6647" w:rsidRPr="006C4CE1">
        <w:rPr>
          <w:rFonts w:ascii="TH Niramit AS" w:hAnsi="TH Niramit AS" w:cs="TH Niramit AS"/>
          <w:sz w:val="32"/>
          <w:szCs w:val="32"/>
          <w:cs/>
        </w:rPr>
        <w:t>ที่</w:t>
      </w:r>
      <w:r w:rsidR="008D6647" w:rsidRPr="006C4CE1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คาดการณ์ว่าจะทำให้ตัวชี้วัดไม่บรรลุเป้าหมาย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D6647" w:rsidRPr="006C4CE1">
        <w:rPr>
          <w:rFonts w:ascii="TH Niramit AS" w:hAnsi="TH Niramit AS" w:cs="TH Niramit AS"/>
          <w:sz w:val="32"/>
          <w:szCs w:val="32"/>
          <w:cs/>
        </w:rPr>
        <w:t>ที่วางไว้ ทั้งนี้ อาจ</w:t>
      </w:r>
      <w:r w:rsidR="0043337C" w:rsidRPr="006C4CE1">
        <w:rPr>
          <w:rFonts w:ascii="TH Niramit AS" w:hAnsi="TH Niramit AS" w:cs="TH Niramit AS"/>
          <w:sz w:val="32"/>
          <w:szCs w:val="32"/>
          <w:cs/>
        </w:rPr>
        <w:t>ดูจากประวัติการเกิดเหตุการณ์ในอดีตที่ผ่านมา พร้อมทั้งคาดเดาเหตุการณ์ที่อาจจะมีผลกระทบในอนาคต</w:t>
      </w:r>
      <w:r w:rsidR="007F4805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6C4CE1">
        <w:rPr>
          <w:rFonts w:ascii="TH Niramit AS" w:hAnsi="TH Niramit AS" w:cs="TH Niramit AS"/>
          <w:sz w:val="32"/>
          <w:szCs w:val="32"/>
          <w:cs/>
        </w:rPr>
        <w:t xml:space="preserve">นำความเสี่ยงที่ยังหลงเหลืออยู่จากปีที่ผ่านมา </w:t>
      </w:r>
      <w:r w:rsidR="002477D2" w:rsidRPr="006C4CE1">
        <w:rPr>
          <w:rFonts w:ascii="TH Niramit AS" w:hAnsi="TH Niramit AS" w:cs="TH Niramit AS"/>
          <w:sz w:val="32"/>
          <w:szCs w:val="32"/>
        </w:rPr>
        <w:t>SWOT</w:t>
      </w:r>
      <w:r w:rsidR="0033627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6C4CE1">
        <w:rPr>
          <w:rFonts w:ascii="TH Niramit AS" w:hAnsi="TH Niramit AS" w:cs="TH Niramit AS"/>
          <w:sz w:val="32"/>
          <w:szCs w:val="32"/>
          <w:cs/>
        </w:rPr>
        <w:t xml:space="preserve">หน่วยงาน ข้อเสนอแนะจากที่ประชุม/หน่วยงานที่เกี่ยวข้อง </w:t>
      </w:r>
      <w:r w:rsidR="002477D2" w:rsidRPr="006C4CE1">
        <w:rPr>
          <w:rFonts w:ascii="TH Niramit AS" w:hAnsi="TH Niramit AS" w:cs="TH Niramit AS"/>
          <w:spacing w:val="-4"/>
          <w:sz w:val="32"/>
          <w:szCs w:val="32"/>
          <w:cs/>
        </w:rPr>
        <w:t>และผลการตรวจประกันคุณภาพการศึกษา มาพิจารณา</w:t>
      </w:r>
      <w:r w:rsidR="008D6647" w:rsidRPr="006C4CE1">
        <w:rPr>
          <w:rFonts w:ascii="TH Niramit AS" w:hAnsi="TH Niramit AS" w:cs="TH Niramit AS"/>
          <w:spacing w:val="-4"/>
          <w:sz w:val="32"/>
          <w:szCs w:val="32"/>
          <w:cs/>
        </w:rPr>
        <w:t>ระบุเหตุการณ์ความเสี่ยง/ปัจจัยเสี่ยง</w:t>
      </w:r>
      <w:r w:rsidR="00707DA3" w:rsidRPr="006C4CE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E514DE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607FA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</w:t>
      </w:r>
      <w:r w:rsidR="00E514DE" w:rsidRPr="006C4CE1">
        <w:rPr>
          <w:rFonts w:ascii="TH Niramit AS" w:hAnsi="TH Niramit AS" w:cs="TH Niramit AS"/>
          <w:spacing w:val="-4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pacing w:val="-4"/>
          <w:sz w:val="32"/>
          <w:szCs w:val="32"/>
          <w:cs/>
        </w:rPr>
        <w:t>แบบฟอร์ม</w:t>
      </w:r>
      <w:r w:rsidR="008D6647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ช่องที่ 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>๔</w:t>
      </w:r>
      <w:r w:rsidR="008D6647"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03567B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23CD">
        <w:rPr>
          <w:rFonts w:ascii="TH Niramit AS" w:hAnsi="TH Niramit AS" w:cs="TH Niramit AS" w:hint="cs"/>
          <w:sz w:val="32"/>
          <w:szCs w:val="32"/>
          <w:cs/>
        </w:rPr>
        <w:t xml:space="preserve">จากเหตุแห่งความเสี่ยง </w:t>
      </w:r>
      <w:r w:rsidR="00494457">
        <w:rPr>
          <w:rFonts w:ascii="TH Niramit AS" w:hAnsi="TH Niramit AS" w:cs="TH Niramit AS" w:hint="cs"/>
          <w:sz w:val="32"/>
          <w:szCs w:val="32"/>
          <w:cs/>
        </w:rPr>
        <w:t xml:space="preserve">จากปัจจัยภายนอก </w:t>
      </w:r>
      <w:r w:rsidR="003D23CD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494457" w:rsidRPr="00661A89" w:rsidRDefault="00494457" w:rsidP="00494457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ปัจจัยภายนอก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หมายถึง ปัจจัยภายนอกหน่วยงานที่มีอิทธิพลต่อความสำเร็จของวัตถุประสงค์ เป็นปัจจัยที่ผู้บริหารควบคุมโอกาสที่จะเกิดไม่ได้ แต่อาจลดผลกระทบ เช่น การติดตามศึกษาเพื่อหาแนวโน้มที่จะเกิดและวิธีที่ควรปฏิบัติไว้ล่วงหน้า เพื่อเปลี่ยนวิกฤติเป็นโอกาส หรือเพื่อลดผลเสียหายที่จะเกิดขึ้น ตัวอย่างความเสี่ยงจากปัจจัยภายนอก เช่น </w:t>
      </w:r>
    </w:p>
    <w:p w:rsidR="00494457" w:rsidRPr="00661A89" w:rsidRDefault="00494457" w:rsidP="00494457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ความเสี่ยงจากภัยธรรมชาติและสิ่งแวดล้อม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การเกิดน้ำท่วม ไฟไหม้ แผ่นดินไหว โรคระบาด ที่ทำความเสียหายต่ออาคาร ทรัพย์สิน แหล่งวัตถุดิบ แรงงาน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</w:p>
    <w:p w:rsidR="00494457" w:rsidRPr="00661A89" w:rsidRDefault="00494457" w:rsidP="00494457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ความเสี่ยงจากภาวะเศรษฐกิจ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ภาวะเงินเฟ้อ เงินฝืด อัตราดอกเบี้ย อัตราแลกเปลี่ยนสกุลเงิน แหล่งเงินทุน ภาวการณ์แข่งขัน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ทำให้ค่าเล่าเรียนสูงขึ้น หน่วยงานมีรายจ่ายเพิ่มขึ้น มีรายได้น้อยลง  </w:t>
      </w:r>
    </w:p>
    <w:p w:rsidR="00494457" w:rsidRPr="00661A89" w:rsidRDefault="00494457" w:rsidP="00494457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ความเสี่ยงจากภาวะการเมือง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การประกาศใช้กฎหมาย ระเบียบ การเปลี่ยนแปลงอัตราภาษี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ทำให้หน่วยงานได้รับการจัดสรรงบประมาณลดลง </w:t>
      </w:r>
    </w:p>
    <w:p w:rsidR="00494457" w:rsidRPr="00661A89" w:rsidRDefault="00494457" w:rsidP="00494457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ความเสี่ยงจากสังคม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การเปลี่ยนแปลงของประชากร การย้ายแหล่งที่อยู่ โครงสร้างครอบครัว มาตรฐานและรสนิยมของสังคม การก่อการร้าย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>ทำให้มีผลกระทบต่อจำนวนนักศึกษา</w:t>
      </w:r>
    </w:p>
    <w:p w:rsidR="00494457" w:rsidRPr="00661A89" w:rsidRDefault="00494457" w:rsidP="00494457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ความเสี่ยงจากเทคโนโลยีสารสนเทศ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การเปลี่ยนแปลงเทคโนโลยีคอมพิวเตอร์ ทำให้หน่วยงานต้องปรับปรุง/เปลี่ยนแปลงระบบสารสนสนเทศในการบริหารให้ทันต่อเทคโนโลยีที่เปลี่ยนแปลง ทำให้ต้นทุนในการบริหารจัดการสูงขึ้น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>ปัจจัยภายใน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หมายถึง ปัจจัยภายในของหน่วยงานที่มีอิทธิพลต่อความสำเร็จของวัตถุประสงค์ และเป็นปัจจัยที่ผู้บริหารสามารถจัดการควบคุมได้ </w:t>
      </w:r>
      <w:r w:rsidR="00494457">
        <w:rPr>
          <w:rFonts w:ascii="TH Niramit AS" w:hAnsi="TH Niramit AS" w:cs="TH Niramit AS" w:hint="cs"/>
          <w:sz w:val="32"/>
          <w:szCs w:val="32"/>
          <w:cs/>
        </w:rPr>
        <w:t>(นำไปจัดทำการควบคุมภายใน)</w:t>
      </w:r>
      <w:r w:rsidRPr="00661A89">
        <w:rPr>
          <w:rFonts w:ascii="TH Niramit AS" w:hAnsi="TH Niramit AS" w:cs="TH Niramit AS"/>
          <w:sz w:val="32"/>
          <w:szCs w:val="32"/>
          <w:cs/>
        </w:rPr>
        <w:t>ตัวอย่างความเสี่ยงจากปัจจัยภายใน เช่น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ความเสี่ยงด้านการเงิน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การขาดสภาพคล่อง สถานภาพเครดิตไม่มั่นคง ไม่สามารถจัดหาแหล่งเงินทุนเพิ่มได้ ไม่สามารถติดตามการชำระหนี้ของลูกหนี้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ความเสี่ยงด้านยุทธศาสตร์หรือกลยุทธ์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การไม่คิดเปลี่ยนแปลง กรอบแนวคิดเดิม ไม่</w:t>
      </w:r>
      <w:r w:rsidR="00F7753F">
        <w:rPr>
          <w:rFonts w:ascii="TH Niramit AS" w:hAnsi="TH Niramit AS" w:cs="TH Niramit AS" w:hint="cs"/>
          <w:sz w:val="32"/>
          <w:szCs w:val="32"/>
          <w:cs/>
        </w:rPr>
        <w:t>ใช้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ประโยชน์จากคนที่มีอยู่ การเพิกเฉยต่อการเปลี่ยนแปลง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ความเสี่ยงในกระบวนการปฏิบัติงาน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ความผิดพลาดในกระบวนการบริหารหลักสูตร (หลักสูตรไม่ตรงกับความต้องการของตลาดนักศึกษาจบมาหางานทำได้น้อย) ความผิดพลาดกระบวนการบริหารงานวิจัย (การให้ทุนสนับสนุนงานวิจัยไม่ทั่วถึง) ความผิดพลาดของระบบงาน (ผลการดำเนินงานไม่บรรลุตามวัตถุประสงค์) ความผิดพลาดของระบบประกันคุณภาพ (ผลการประกันคุณภาพการศึกษาอยู่ในระดับต่ำ) 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b/>
          <w:bCs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ความเสี่ยงจากกฎหมาย นโยบาย ระเบียบ ข้อบังคับ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การละเมิดสัญญา นิติกรรมไม่ชัดเจน/เป็นธรรม การละเมิดทรัพย์สินทางปัญญา (ลิขสิทธิ์ เครื่องหมายการค้า สิทธิบัตร)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ความเสี่ยงจากบุคลากรและด้าน</w:t>
      </w:r>
      <w:proofErr w:type="spellStart"/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ธรรมาภิ</w:t>
      </w:r>
      <w:proofErr w:type="spellEnd"/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บาล</w:t>
      </w:r>
      <w:r w:rsidRPr="00661A89">
        <w:rPr>
          <w:rFonts w:ascii="TH Niramit AS" w:hAnsi="TH Niramit AS" w:cs="TH Niramit AS"/>
          <w:sz w:val="32"/>
          <w:szCs w:val="32"/>
        </w:rPr>
        <w:t xml:space="preserve"> 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เช่น การทุจริตโดยตั้งใจ การกระทำโดยไม่ได้รับอนุญาต การกระทำผิดโดยตั้งใจ และการสูญเสียหรือขาดแคลนบุคลากรที่จำเป็น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ความเสี่ยงด้านเทคโนโลยี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ข้อจำกัดการพัฒนาและติดตั้งระบบ ระบบล้มเหลวไม่ทำงาน การถูกจู่โจมความปลอดภัยของระบบ และความสามารถในการทำงานของระบบ 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ความเสี่ยงด้านทรัพยากร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อาคารชำรุด อุปกรณ์ที่ใช้ในการปฏิบัติงานมีไม่เพียงพอ คอมพิวเตอร์มีไม่เพียงพอ ห้องปฏิบัติการมีไม่เพียงพอ</w:t>
      </w:r>
    </w:p>
    <w:p w:rsidR="003D23CD" w:rsidRPr="00661A89" w:rsidRDefault="003D23CD" w:rsidP="003D23C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61A89">
        <w:rPr>
          <w:rFonts w:ascii="TH Niramit AS" w:hAnsi="TH Niramit AS" w:cs="TH Niramit AS"/>
          <w:sz w:val="32"/>
          <w:szCs w:val="32"/>
          <w:cs/>
        </w:rPr>
        <w:t xml:space="preserve">- </w:t>
      </w:r>
      <w:r w:rsidRPr="00661A89">
        <w:rPr>
          <w:rFonts w:ascii="TH Niramit AS" w:hAnsi="TH Niramit AS" w:cs="TH Niramit AS"/>
          <w:sz w:val="32"/>
          <w:szCs w:val="32"/>
          <w:u w:val="single"/>
          <w:cs/>
        </w:rPr>
        <w:t>ความเสี่ยงด้านสภาพแวดล้อม</w:t>
      </w:r>
      <w:r w:rsidRPr="00661A89">
        <w:rPr>
          <w:rFonts w:ascii="TH Niramit AS" w:hAnsi="TH Niramit AS" w:cs="TH Niramit AS"/>
          <w:sz w:val="32"/>
          <w:szCs w:val="32"/>
          <w:cs/>
        </w:rPr>
        <w:t xml:space="preserve"> เช่น สถานที่ไม่มีความปลอดภัย (ไม่มีไฟฟ้าในจุดเสี่ยง ไม่มีการติดตั้งสัญญาณไฟในจุดที่มีทางแยก ถนนแคบ ไม่มีการตัดแต่งกิ่งไม้เพื่อความปลอดภัย ไม่มีการสร้างทางหนีไฟตามอาคาร)         </w:t>
      </w:r>
    </w:p>
    <w:p w:rsidR="00607FA3" w:rsidRDefault="00ED7BD2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DF222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3152D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F2220" w:rsidRPr="006C4CE1">
        <w:rPr>
          <w:rFonts w:ascii="TH Niramit AS" w:hAnsi="TH Niramit AS" w:cs="TH Niramit AS"/>
          <w:b/>
          <w:bCs/>
          <w:sz w:val="32"/>
          <w:szCs w:val="32"/>
          <w:cs/>
        </w:rPr>
        <w:t>ประเมิน</w:t>
      </w:r>
      <w:r w:rsidR="0003567B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ประเมินระดับความรุนแรงของเหตุการณ์ความเสี่ยง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/ปัจจัยเสี่ยง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ว่ามีผลกระทบต่อการบรรลุเป้าหมายของหน่วยงานมากน้อยเพียงใด</w:t>
      </w:r>
      <w:r w:rsidR="00E75C88" w:rsidRPr="006C4CE1">
        <w:rPr>
          <w:rFonts w:ascii="TH Niramit AS" w:hAnsi="TH Niramit AS" w:cs="TH Niramit AS"/>
          <w:sz w:val="32"/>
          <w:szCs w:val="32"/>
          <w:cs/>
        </w:rPr>
        <w:t xml:space="preserve"> โดยจะประเมินจากสองมิติ คือ </w:t>
      </w:r>
    </w:p>
    <w:p w:rsidR="00607FA3" w:rsidRDefault="00ED7BD2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 w:rsidR="00E75C88" w:rsidRPr="00555964">
        <w:rPr>
          <w:rFonts w:ascii="TH Niramit AS" w:hAnsi="TH Niramit AS" w:cs="TH Niramit AS"/>
          <w:b/>
          <w:bCs/>
          <w:sz w:val="32"/>
          <w:szCs w:val="32"/>
          <w:cs/>
        </w:rPr>
        <w:t>โอ</w:t>
      </w:r>
      <w:r w:rsidR="00607FA3" w:rsidRPr="00555964">
        <w:rPr>
          <w:rFonts w:ascii="TH Niramit AS" w:hAnsi="TH Niramit AS" w:cs="TH Niramit AS"/>
          <w:b/>
          <w:bCs/>
          <w:sz w:val="32"/>
          <w:szCs w:val="32"/>
          <w:cs/>
        </w:rPr>
        <w:t>กาสที่จะเกิด</w:t>
      </w:r>
      <w:r w:rsidR="00607FA3">
        <w:rPr>
          <w:rFonts w:ascii="TH Niramit AS" w:hAnsi="TH Niramit AS" w:cs="TH Niramit AS"/>
          <w:sz w:val="32"/>
          <w:szCs w:val="32"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หมายถึง ความเป็นไปได้ที่เหตุการณ์นั้นจะเกิด ให้หน่วยงานประเมินโอกาสและความถี่ที่จะเกิดเหตุการณ์ความเสี่ยงของหน่วยงาน ว่ามีโอกาสเกิดขึ้นในระดับใด (</w:t>
      </w:r>
      <w:r w:rsidR="008C1BBF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607FA3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๖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)</w:t>
      </w:r>
    </w:p>
    <w:p w:rsidR="007A464B" w:rsidRDefault="007A464B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61719A" w:rsidRDefault="0061719A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61719A" w:rsidRPr="0061719A" w:rsidRDefault="0061719A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Pr="006C4CE1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A464B" w:rsidRPr="006C4CE1" w:rsidRDefault="007A464B" w:rsidP="007A464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ตัวอย่าง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1BBF">
        <w:rPr>
          <w:rFonts w:ascii="TH Niramit AS" w:hAnsi="TH Niramit AS" w:cs="TH Niramit AS"/>
          <w:sz w:val="32"/>
          <w:szCs w:val="32"/>
        </w:rPr>
        <w:t xml:space="preserve">: </w:t>
      </w:r>
      <w:r w:rsidRPr="006C4CE1">
        <w:rPr>
          <w:rFonts w:ascii="TH Niramit AS" w:hAnsi="TH Niramit AS" w:cs="TH Niramit AS"/>
          <w:sz w:val="32"/>
          <w:szCs w:val="32"/>
          <w:cs/>
        </w:rPr>
        <w:t>การกำหนดระดับโอกาสที่จะเกิดความเสี่ยง</w:t>
      </w:r>
      <w:r w:rsidR="00B222EE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โดยพิจารณาจากความถี่ในการเกิด</w:t>
      </w:r>
    </w:p>
    <w:p w:rsidR="00956C05" w:rsidRPr="006C4CE1" w:rsidRDefault="00956C05" w:rsidP="00997479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78"/>
        <w:gridCol w:w="1842"/>
      </w:tblGrid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ความถี่โดยเฉลี่ย</w:t>
            </w:r>
            <w:r w:rsidR="004E12F5"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4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มีโอกาสเกิดเกือบทุกครั้ง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มีโอกาสเกิดค่อนข้างสูงหรือบ่อย ๆ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อาจมีโอกาสเกิด แต่นาน ๆ 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997479" w:rsidRPr="006C4CE1" w:rsidTr="007A464B">
        <w:tc>
          <w:tcPr>
            <w:tcW w:w="255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78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มีโอกาสเกิดน้อยมาก หรือไม่น่าเกิด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๑๒</w:t>
            </w:r>
          </w:p>
        </w:tc>
      </w:tr>
    </w:tbl>
    <w:p w:rsidR="00CC2472" w:rsidRPr="006C4CE1" w:rsidRDefault="004E12F5" w:rsidP="00F010AE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*  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หมายเหตุ  สามารถปรับ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ความถี่โดยเฉลี่ย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ได้ตาม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ความเหมาะสมและสภาพความเป็นจริง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ของหน่วยงาน</w:t>
      </w:r>
    </w:p>
    <w:p w:rsidR="00885862" w:rsidRPr="007478F8" w:rsidRDefault="00986EFF" w:rsidP="00CF39F9">
      <w:pPr>
        <w:ind w:firstLine="1134"/>
        <w:jc w:val="thaiDistribute"/>
        <w:rPr>
          <w:rFonts w:ascii="TH Niramit AS" w:hAnsi="TH Niramit AS" w:cs="TH Niramit AS"/>
          <w:b/>
          <w:bCs/>
          <w:szCs w:val="24"/>
        </w:rPr>
      </w:pPr>
      <w:r w:rsidRPr="007478F8">
        <w:rPr>
          <w:rFonts w:ascii="TH Niramit AS" w:hAnsi="TH Niramit AS" w:cs="TH Niramit AS"/>
          <w:szCs w:val="24"/>
          <w:cs/>
        </w:rPr>
        <w:t xml:space="preserve">     </w:t>
      </w:r>
    </w:p>
    <w:p w:rsidR="0077630A" w:rsidRDefault="00ED7BD2" w:rsidP="003D23C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ผลกระทบ</w:t>
      </w:r>
      <w:r w:rsidR="008C1BBF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เมื่อเกิดเหตุการณ์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หมายถึง ความเสียหาย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ที่มีต่อหน่วยงาน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หาก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เกิด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เหตุการณ์นั้นจริง 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>มีวิธีค</w:t>
      </w:r>
      <w:r w:rsidR="00707DA3" w:rsidRPr="006C4CE1">
        <w:rPr>
          <w:rFonts w:ascii="TH Niramit AS" w:hAnsi="TH Niramit AS" w:cs="TH Niramit AS"/>
          <w:sz w:val="32"/>
          <w:szCs w:val="32"/>
          <w:cs/>
        </w:rPr>
        <w:t xml:space="preserve">ิดได้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>วิธี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คิดในเชิงปริมาณโดยคิดค่าความเสียหายเป็นตัวเงิ</w:t>
      </w:r>
      <w:r w:rsidR="0004569D" w:rsidRPr="006C4CE1">
        <w:rPr>
          <w:rFonts w:ascii="TH Niramit AS" w:hAnsi="TH Niramit AS" w:cs="TH Niramit AS"/>
          <w:sz w:val="32"/>
          <w:szCs w:val="32"/>
          <w:cs/>
        </w:rPr>
        <w:t>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หรือคิดในเชิงคุณภาพ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โดยคิดค่าความเสียหายเป็นความสำเร็จ 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8C1BBF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ตาราง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0C2F65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C1BBF">
        <w:rPr>
          <w:rFonts w:ascii="TH Niramit AS" w:hAnsi="TH Niramit AS" w:cs="TH Niramit AS" w:hint="cs"/>
          <w:sz w:val="32"/>
          <w:szCs w:val="32"/>
          <w:cs/>
        </w:rPr>
        <w:t>๖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)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C1BBF" w:rsidRPr="007478F8" w:rsidRDefault="008C1BBF" w:rsidP="00885862">
      <w:pPr>
        <w:ind w:firstLine="1418"/>
        <w:jc w:val="thaiDistribute"/>
        <w:rPr>
          <w:rFonts w:ascii="TH Niramit AS" w:hAnsi="TH Niramit AS" w:cs="TH Niramit AS"/>
          <w:szCs w:val="24"/>
        </w:rPr>
      </w:pPr>
    </w:p>
    <w:p w:rsidR="008C1BBF" w:rsidRPr="006C4CE1" w:rsidRDefault="008C1BBF" w:rsidP="008C1BB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เชิงปริมาณ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โดยคิดค่าเสียหายเป็นตัวเงิน</w:t>
      </w:r>
    </w:p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๑๐,๐๐๐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ไม่เกิน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 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8C1BBF" w:rsidRPr="007478F8" w:rsidRDefault="008C1BBF" w:rsidP="008C1BBF">
      <w:pPr>
        <w:rPr>
          <w:rFonts w:ascii="TH Niramit AS" w:hAnsi="TH Niramit AS" w:cs="TH Niramit AS"/>
          <w:b/>
          <w:bCs/>
          <w:szCs w:val="24"/>
        </w:rPr>
      </w:pPr>
    </w:p>
    <w:p w:rsidR="008C1BBF" w:rsidRPr="006C4CE1" w:rsidRDefault="008C1BBF" w:rsidP="008C1BB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เชิงคุณภาพ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โดยคิดค่าความเสียหายเป็นระดับความสำเร็จ</w:t>
      </w:r>
    </w:p>
    <w:p w:rsidR="008C1BBF" w:rsidRPr="006C4CE1" w:rsidRDefault="008C1BBF" w:rsidP="008C1BBF">
      <w:pPr>
        <w:tabs>
          <w:tab w:val="left" w:pos="540"/>
        </w:tabs>
        <w:ind w:left="540" w:firstLine="144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ดำเนินงานสำเร็จตามแผนได้น้อยกว่า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๗๐%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๗๑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๘๐%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๘๑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ดำเนินงานสำเร็จตามแผนได้มากกว่า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>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ED7BD2" w:rsidRPr="00ED7BD2" w:rsidRDefault="00ED7BD2" w:rsidP="003D23CD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๔</w:t>
      </w:r>
      <w:r w:rsidR="008C1BBF" w:rsidRPr="006C4CE1">
        <w:rPr>
          <w:rFonts w:ascii="TH Niramit AS" w:hAnsi="TH Niramit AS" w:cs="TH Niramit AS"/>
          <w:b/>
          <w:bCs/>
          <w:sz w:val="32"/>
          <w:szCs w:val="32"/>
          <w:cs/>
        </w:rPr>
        <w:t>.๓ คะแนนความเสี่ยง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การให้ค่าคะแนนของความเสี่ยง (ตัวเลข) โดยนำระดับของโอกาสที่จะเกิดความเสี่ยง คูณ ผลกระทบของความเสี่ยง ซึ่งจะทำให้ทราบว่าในแต่ละเหตุการณ์ความเสี่ยงมีค่าคะแนนมากน้อยเพียงใด (</w:t>
      </w:r>
      <w:r w:rsidR="008C1BBF">
        <w:rPr>
          <w:rFonts w:ascii="TH Niramit AS" w:hAnsi="TH Niramit AS" w:cs="TH Niramit AS" w:hint="cs"/>
          <w:sz w:val="32"/>
          <w:szCs w:val="32"/>
          <w:cs/>
        </w:rPr>
        <w:t>ระบุในตารางแบบฟอร์ม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8C1BBF" w:rsidRPr="006C4CE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เพื่อให้หน่วยงานสามารถ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ทราบความรุนแรงของความเสี่ยง/ปัจจัยเสี่ยง และ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นำคะแนนดังกล่าวมาจัดลำดับความสำคัญ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ว่าควรพิจารณาดำเนินการ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ตามวิธีการลดความเสี่ยง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ที่มีค่าคะแนน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สูง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สุดก่อน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(ตามเกณฑ์การประกันคุณภาพการศึกษา) 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โดยใช้สูตรคำนวณ ดังนี้ </w:t>
      </w:r>
    </w:p>
    <w:p w:rsidR="008B19DD" w:rsidRPr="006C4CE1" w:rsidRDefault="00450D82" w:rsidP="008B19D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0" style="position:absolute;left:0;text-align:left;margin-left:43.85pt;margin-top:14.05pt;width:358.5pt;height:40.35pt;z-index:251707904">
            <v:textbox style="mso-next-textbox:#_x0000_s1330">
              <w:txbxContent>
                <w:p w:rsidR="00CD2910" w:rsidRPr="00F82809" w:rsidRDefault="00CD2910">
                  <w:pPr>
                    <w:rPr>
                      <w:rFonts w:ascii="Angsana New" w:hAnsi="Angsana New"/>
                      <w:sz w:val="10"/>
                      <w:szCs w:val="10"/>
                    </w:rPr>
                  </w:pPr>
                </w:p>
                <w:p w:rsidR="00CD2910" w:rsidRPr="005504CF" w:rsidRDefault="00CD2910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โอกาสที่จะเกิดความเสี่ยง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x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ผลกระทบของความเสี่ยง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</w:t>
                  </w:r>
                  <w:r w:rsidRPr="005504CF">
                    <w:rPr>
                      <w:rFonts w:ascii="TH Niramit AS" w:hAnsi="TH Niramit AS" w:cs="TH Niramit AS"/>
                      <w:cs/>
                    </w:rPr>
                    <w:t>เสี่ยง</w:t>
                  </w:r>
                </w:p>
              </w:txbxContent>
            </v:textbox>
          </v:rect>
        </w:pict>
      </w:r>
    </w:p>
    <w:p w:rsidR="008B19DD" w:rsidRPr="006C4CE1" w:rsidRDefault="008B19DD" w:rsidP="00F82809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สูตร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:</w:t>
      </w:r>
    </w:p>
    <w:p w:rsidR="008B19DD" w:rsidRDefault="008B19DD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450D82" w:rsidP="008B19D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1" style="position:absolute;left:0;text-align:left;margin-left:-1.15pt;margin-top:4.85pt;width:454.5pt;height:46.5pt;z-index:251708928">
            <v:textbox style="mso-next-textbox:#_x0000_s1331">
              <w:txbxContent>
                <w:p w:rsidR="00CD2910" w:rsidRPr="00F82809" w:rsidRDefault="00CD2910" w:rsidP="00F8280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10"/>
                      <w:szCs w:val="10"/>
                    </w:rPr>
                  </w:pPr>
                </w:p>
                <w:p w:rsidR="00CD2910" w:rsidRPr="005504CF" w:rsidRDefault="00CD2910" w:rsidP="00F82809">
                  <w:pPr>
                    <w:jc w:val="thaiDistribute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เช่น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: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 โอกาสที่จะเกิดความเสี่ยง ๕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x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ผลกระทบของความเสี่ยง ๔ 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5504C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ค่าคะแนนความเสี่ยง ๒๐  </w:t>
                  </w:r>
                </w:p>
                <w:p w:rsidR="00CD2910" w:rsidRDefault="00CD2910" w:rsidP="00F82809">
                  <w:pPr>
                    <w:ind w:firstLine="720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CD2910" w:rsidRPr="00F82809" w:rsidRDefault="00CD2910"/>
              </w:txbxContent>
            </v:textbox>
          </v:rect>
        </w:pict>
      </w:r>
    </w:p>
    <w:p w:rsidR="007478F8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Pr="006C4CE1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B19DD" w:rsidRPr="007478F8" w:rsidRDefault="008B19DD" w:rsidP="008B19DD">
      <w:pPr>
        <w:ind w:firstLine="720"/>
        <w:jc w:val="thaiDistribute"/>
        <w:rPr>
          <w:rFonts w:ascii="TH Niramit AS" w:hAnsi="TH Niramit AS" w:cs="TH Niramit AS"/>
          <w:sz w:val="20"/>
          <w:szCs w:val="20"/>
        </w:rPr>
      </w:pPr>
    </w:p>
    <w:p w:rsidR="00885862" w:rsidRPr="006C4CE1" w:rsidRDefault="000F1621" w:rsidP="007478F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ED7BD2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ระดับความเสี่ยง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เมื่อได้ค่าคะแนนความเสี่ยงแล้วให้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นำค่าคะแนนมา</w:t>
      </w:r>
      <w:r w:rsidR="00711FF1" w:rsidRPr="006C4CE1">
        <w:rPr>
          <w:rFonts w:ascii="TH Niramit AS" w:hAnsi="TH Niramit AS" w:cs="TH Niramit AS"/>
          <w:sz w:val="32"/>
          <w:szCs w:val="32"/>
          <w:cs/>
        </w:rPr>
        <w:t>เทียบ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ในตาราง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เพื่อให้ทราบระดับความเสี่ยง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 xml:space="preserve"> (สูงมาก สูง ปานกลาง ต่ำ) ในแต่ละเหตุการณ์ 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ED7BD2">
        <w:rPr>
          <w:rFonts w:ascii="TH Niramit AS" w:hAnsi="TH Niramit AS" w:cs="TH Niramit AS" w:hint="cs"/>
          <w:sz w:val="32"/>
          <w:szCs w:val="32"/>
          <w:cs/>
        </w:rPr>
        <w:t>ระบุใน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ตาราง</w:t>
      </w:r>
      <w:r w:rsidR="00ED7BD2">
        <w:rPr>
          <w:rFonts w:ascii="TH Niramit AS" w:hAnsi="TH Niramit AS" w:cs="TH Niramit AS" w:hint="cs"/>
          <w:sz w:val="32"/>
          <w:szCs w:val="32"/>
          <w:cs/>
        </w:rPr>
        <w:t>แบบฟอร์ม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0C2F65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ED7BD2">
        <w:rPr>
          <w:rFonts w:ascii="TH Niramit AS" w:hAnsi="TH Niramit AS" w:cs="TH Niramit AS" w:hint="cs"/>
          <w:sz w:val="32"/>
          <w:szCs w:val="32"/>
          <w:cs/>
        </w:rPr>
        <w:t>๘</w: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>)</w:t>
      </w:r>
      <w:r w:rsidR="00F62393">
        <w:rPr>
          <w:rFonts w:ascii="TH Niramit AS" w:hAnsi="TH Niramit AS" w:cs="TH Niramit AS"/>
          <w:sz w:val="32"/>
          <w:szCs w:val="32"/>
        </w:rPr>
        <w:t xml:space="preserve"> </w:t>
      </w:r>
    </w:p>
    <w:p w:rsidR="00885862" w:rsidRPr="006C4CE1" w:rsidRDefault="00450D82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95" type="#_x0000_t63" style="position:absolute;left:0;text-align:left;margin-left:61.85pt;margin-top:20.75pt;width:105.4pt;height:49.55pt;z-index:251873792" adj="24715,21120">
            <v:textbox style="mso-next-textbox:#_x0000_s1595">
              <w:txbxContent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CD2910" w:rsidRPr="006E0E6A" w:rsidRDefault="00CD2910" w:rsidP="006E0E6A">
                  <w:pPr>
                    <w:jc w:val="center"/>
                    <w:rPr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</w:t>
                  </w:r>
                  <w:r w:rsidRPr="006E0E6A">
                    <w:rPr>
                      <w:rFonts w:hint="cs"/>
                      <w:szCs w:val="24"/>
                      <w:cs/>
                    </w:rPr>
                    <w:t>ทันที</w:t>
                  </w:r>
                </w:p>
              </w:txbxContent>
            </v:textbox>
          </v:shape>
        </w:pict>
      </w:r>
    </w:p>
    <w:p w:rsidR="000555E5" w:rsidRPr="006C4CE1" w:rsidRDefault="00450D82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3" type="#_x0000_t63" style="position:absolute;left:0;text-align:left;margin-left:306pt;margin-top:2.7pt;width:120pt;height:49.55pt;z-index:251871744" adj="-4149,18832">
            <v:textbox style="mso-next-textbox:#_x0000_s1593">
              <w:txbxContent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ต้องมีแผนจัดการทันที</w:t>
                  </w:r>
                </w:p>
              </w:txbxContent>
            </v:textbox>
          </v:shape>
        </w:pic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B62B3" w:rsidRPr="006C4CE1" w:rsidRDefault="00450D82" w:rsidP="00DD61CD">
      <w:pPr>
        <w:tabs>
          <w:tab w:val="left" w:pos="5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450D82">
        <w:rPr>
          <w:rFonts w:ascii="TH Niramit AS" w:hAnsi="TH Niramit AS" w:cs="TH Niramit AS"/>
          <w:noProof/>
          <w:sz w:val="32"/>
          <w:szCs w:val="32"/>
        </w:rPr>
        <w:pict>
          <v:rect id="_x0000_s1167" style="position:absolute;margin-left:45pt;margin-top:19.55pt;width:45pt;height:155.65pt;flip:y;z-index:251602432" strokecolor="white">
            <v:textbox style="layout-flow:vertical;mso-layout-flow-alt:bottom-to-top;mso-next-textbox:#_x0000_s1167">
              <w:txbxContent>
                <w:p w:rsidR="00CD2910" w:rsidRPr="005504CF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ผลกระทบของความเสี่ยง</w:t>
                  </w:r>
                </w:p>
              </w:txbxContent>
            </v:textbox>
          </v:rect>
        </w:pict>
      </w:r>
    </w:p>
    <w:p w:rsidR="00954ACC" w:rsidRPr="006C4CE1" w:rsidRDefault="00450D82" w:rsidP="00954ACC">
      <w:pPr>
        <w:tabs>
          <w:tab w:val="left" w:pos="540"/>
        </w:tabs>
        <w:ind w:left="5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8" type="#_x0000_t32" style="position:absolute;left:0;text-align:left;margin-left:184.5pt;margin-top:18.45pt;width:27pt;height:0;rotation:90;z-index:251856384" o:connectortype="elbow" adj="-243960,-1,-243960" strokeweight="2.25p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1" type="#_x0000_t32" style="position:absolute;left:0;text-align:left;margin-left:135pt;margin-top:32.35pt;width:54pt;height:0;rotation:90;z-index:251850240" o:connectortype="elbow" adj="-93160,-1,-93160" strokeweight="3pt">
            <v:stroke dashstyle="dash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323" style="position:absolute;left:0;text-align:left;margin-left:126pt;margin-top:4.95pt;width:36pt;height:27pt;z-index:251701760" fillcolor="#d6e3bc [1302]">
            <v:textbox style="mso-next-textbox:#_x0000_s1323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๕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Default="00CD2910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7" style="position:absolute;left:0;text-align:left;margin-left:99pt;margin-top:7.95pt;width:18pt;height:137.35pt;z-index:251631104" strokecolor="white">
            <v:textbox style="mso-next-textbox:#_x0000_s1197">
              <w:txbxContent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๕</w:t>
                  </w: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๔</w:t>
                  </w: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๓</w:t>
                  </w: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๒</w:t>
                  </w: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CD2910" w:rsidRPr="004E12F5" w:rsidRDefault="00CD2910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๑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2" style="position:absolute;left:0;text-align:left;margin-left:162pt;margin-top:86.35pt;width:36pt;height:27pt;z-index:251625984" fillcolor="#d6e3bc [1302]">
            <v:textbox style="mso-next-textbox:#_x0000_s1192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Default="00CD2910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2" style="position:absolute;left:0;text-align:left;margin-left:162pt;margin-top:59.35pt;width:36pt;height:27pt;z-index:251615744" fillcolor="#d6e3bc [1302]">
            <v:textbox style="mso-next-textbox:#_x0000_s1182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๖</w:t>
                  </w:r>
                  <w:r w:rsidRPr="00182F15">
                    <w:t xml:space="preserve"> </w:t>
                  </w:r>
                  <w:r w:rsidRPr="00182F15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182F15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Default="00CD2910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1" style="position:absolute;left:0;text-align:left;margin-left:234pt;margin-top:113.35pt;width:36pt;height:27pt;z-index:251624960" fillcolor="#d6e3bc [1302]">
            <v:textbox style="mso-next-textbox:#_x0000_s1191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Default="00CD2910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0" style="position:absolute;left:0;text-align:left;margin-left:270pt;margin-top:86.35pt;width:36pt;height:27pt;z-index:251623936" fillcolor="#ffc">
            <v:textbox style="mso-next-textbox:#_x0000_s1190">
              <w:txbxContent>
                <w:p w:rsidR="00CD2910" w:rsidRPr="005C613B" w:rsidRDefault="00CD2910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  <w:p w:rsidR="00CD2910" w:rsidRPr="000F4972" w:rsidRDefault="00CD2910" w:rsidP="000F497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9" style="position:absolute;left:0;text-align:left;margin-left:234pt;margin-top:86.35pt;width:36pt;height:27pt;z-index:251622912" fillcolor="#ffc">
            <v:textbox style="mso-next-textbox:#_x0000_s1189">
              <w:txbxContent>
                <w:p w:rsidR="00CD2910" w:rsidRPr="005C613B" w:rsidRDefault="00CD2910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8" style="position:absolute;left:0;text-align:left;margin-left:270pt;margin-top:59.35pt;width:36pt;height:27pt;z-index:251621888" fillcolor="#e5b8b7 [1301]">
            <v:textbox style="mso-next-textbox:#_x0000_s1188">
              <w:txbxContent>
                <w:p w:rsidR="00CD2910" w:rsidRPr="00583DA7" w:rsidRDefault="00CD2910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CD2910" w:rsidRPr="00583DA7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7" style="position:absolute;left:0;text-align:left;margin-left:234pt;margin-top:59.35pt;width:36pt;height:27pt;z-index:251620864" fillcolor="#ffc">
            <v:textbox style="mso-next-textbox:#_x0000_s1187">
              <w:txbxContent>
                <w:p w:rsidR="00CD2910" w:rsidRPr="005C613B" w:rsidRDefault="00CD2910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  <w:p w:rsidR="00CD2910" w:rsidRPr="000F4972" w:rsidRDefault="00CD2910" w:rsidP="005C613B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922563">
                    <w:rPr>
                      <w:rFonts w:ascii="Angsana New" w:hAnsi="Angsana New" w:hint="cs"/>
                      <w:sz w:val="28"/>
                      <w:cs/>
                    </w:rPr>
                    <w:t xml:space="preserve"> (</w:t>
                  </w:r>
                  <w:r>
                    <w:rPr>
                      <w:rFonts w:ascii="Angsana New" w:hAnsi="Angsana New"/>
                      <w:sz w:val="28"/>
                    </w:rPr>
                    <w:t>H</w:t>
                  </w:r>
                  <w:r w:rsidRPr="00922563">
                    <w:rPr>
                      <w:rFonts w:ascii="Angsana New" w:hAnsi="Angsana New"/>
                      <w:sz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6" style="position:absolute;left:0;text-align:left;margin-left:198pt;margin-top:113.35pt;width:36pt;height:27pt;z-index:251619840" fillcolor="#d6e3bc [1302]">
            <v:textbox style="mso-next-textbox:#_x0000_s1186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๓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Default="00CD2910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5" style="position:absolute;left:0;text-align:left;margin-left:198pt;margin-top:86.35pt;width:36pt;height:27pt;z-index:251618816" fillcolor="#d6e3bc [1302]">
            <v:textbox style="mso-next-textbox:#_x0000_s1185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CD2910" w:rsidRPr="000F4972" w:rsidRDefault="00CD2910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4" style="position:absolute;left:0;text-align:left;margin-left:198pt;margin-top:59.35pt;width:36pt;height:27pt;z-index:251617792" fillcolor="#ffc">
            <v:textbox style="mso-next-textbox:#_x0000_s1184">
              <w:txbxContent>
                <w:p w:rsidR="00CD2910" w:rsidRPr="005C613B" w:rsidRDefault="00CD2910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๙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3" style="position:absolute;left:0;text-align:left;margin-left:162pt;margin-top:113.35pt;width:36pt;height:27pt;z-index:251616768" fillcolor="#c6d9f1 [671]">
            <v:textbox style="mso-next-textbox:#_x0000_s1183">
              <w:txbxContent>
                <w:p w:rsidR="00CD2910" w:rsidRDefault="00CD2910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๒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0" style="position:absolute;left:0;text-align:left;margin-left:126pt;margin-top:113.35pt;width:36pt;height:27pt;z-index:251614720" fillcolor="#c6d9f1 [671]">
            <v:textbox style="mso-next-textbox:#_x0000_s1180">
              <w:txbxContent>
                <w:p w:rsidR="00CD2910" w:rsidRDefault="00CD2910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๑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9" style="position:absolute;left:0;text-align:left;margin-left:126pt;margin-top:86.35pt;width:36pt;height:27pt;z-index:251613696" fillcolor="#c6d9f1 [671]">
            <v:textbox style="mso-next-textbox:#_x0000_s1179">
              <w:txbxContent>
                <w:p w:rsidR="00CD2910" w:rsidRPr="00922563" w:rsidRDefault="00CD2910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๒</w:t>
                  </w:r>
                  <w:r w:rsidRPr="00922563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8" style="position:absolute;left:0;text-align:left;margin-left:126pt;margin-top:59.35pt;width:36pt;height:27pt;z-index:251612672" fillcolor="#d6e3bc [1302]">
            <v:textbox style="mso-next-textbox:#_x0000_s1178">
              <w:txbxContent>
                <w:p w:rsidR="00CD2910" w:rsidRPr="00922563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๓</w:t>
                  </w:r>
                  <w:r w:rsidRPr="00922563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7" style="position:absolute;left:0;text-align:left;margin-left:270pt;margin-top:32.35pt;width:36pt;height:27pt;z-index:251611648" fillcolor="#e5b8b7 [1301]">
            <v:textbox style="mso-next-textbox:#_x0000_s1177">
              <w:txbxContent>
                <w:p w:rsidR="00CD2910" w:rsidRPr="00583DA7" w:rsidRDefault="00CD2910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CD2910" w:rsidRPr="00583DA7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6" style="position:absolute;left:0;text-align:left;margin-left:234pt;margin-top:32.35pt;width:36pt;height:27pt;z-index:251610624" fillcolor="#e5b8b7 [1301]">
            <v:textbox style="mso-next-textbox:#_x0000_s1176">
              <w:txbxContent>
                <w:p w:rsidR="00CD2910" w:rsidRPr="00583DA7" w:rsidRDefault="00CD2910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๑๖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CD2910" w:rsidRPr="00583DA7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450D82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5" style="position:absolute;left:0;text-align:left;margin-left:198pt;margin-top:32.35pt;width:36pt;height:27pt;z-index:251609600" fillcolor="#ffc" stroked="f">
            <v:textbox style="mso-next-textbox:#_x0000_s1175">
              <w:txbxContent>
                <w:p w:rsidR="00CD2910" w:rsidRPr="005C613B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C613B">
                    <w:rPr>
                      <w:rFonts w:ascii="Angsana New" w:hAnsi="Angsana New" w:hint="cs"/>
                      <w:szCs w:val="24"/>
                      <w:cs/>
                    </w:rPr>
                    <w:t>(</w:t>
                  </w:r>
                  <w:r w:rsidRPr="005C613B">
                    <w:rPr>
                      <w:rFonts w:ascii="Angsana New" w:hAnsi="Angsana New"/>
                      <w:szCs w:val="24"/>
                    </w:rPr>
                    <w:t>H)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4" style="position:absolute;left:0;text-align:left;margin-left:162pt;margin-top:32.35pt;width:36pt;height:27pt;z-index:251608576" fillcolor="#ffc">
            <v:textbox style="mso-next-textbox:#_x0000_s1174">
              <w:txbxContent>
                <w:p w:rsidR="00CD2910" w:rsidRPr="005C613B" w:rsidRDefault="00CD2910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3" style="position:absolute;left:0;text-align:left;margin-left:126pt;margin-top:32.35pt;width:36pt;height:27pt;z-index:251607552" fillcolor="#d6e3bc [1302]">
            <v:textbox style="mso-next-textbox:#_x0000_s1173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Pr="000F4972" w:rsidRDefault="00CD2910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2" style="position:absolute;left:0;text-align:left;margin-left:270pt;margin-top:5.35pt;width:36pt;height:27pt;z-index:251606528" fillcolor="#e5b8b7 [1301]">
            <v:textbox style="mso-next-textbox:#_x0000_s1172">
              <w:txbxContent>
                <w:p w:rsidR="00CD2910" w:rsidRPr="00583DA7" w:rsidRDefault="00CD2910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CD2910" w:rsidRPr="00583DA7" w:rsidRDefault="00CD2910" w:rsidP="00954ACC">
                  <w:pPr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1" style="position:absolute;left:0;text-align:left;margin-left:234pt;margin-top:5.35pt;width:36pt;height:27pt;z-index:251605504" fillcolor="#e5b8b7 [1301]">
            <v:textbox style="mso-next-textbox:#_x0000_s1171">
              <w:txbxContent>
                <w:p w:rsidR="00CD2910" w:rsidRPr="00583DA7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 w:rsidRPr="00450D82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0" style="position:absolute;left:0;text-align:left;margin-left:198pt;margin-top:5.35pt;width:36pt;height:27pt;z-index:251604480" fillcolor="#e5b8b7 [1301]">
            <v:textbox style="mso-next-textbox:#_x0000_s1170">
              <w:txbxContent>
                <w:p w:rsidR="00CD2910" w:rsidRPr="00583DA7" w:rsidRDefault="00CD2910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69" style="position:absolute;left:0;text-align:left;margin-left:162pt;margin-top:5.35pt;width:36pt;height:27pt;z-index:251603456" fillcolor="#ffc">
            <v:textbox style="mso-next-textbox:#_x0000_s1169">
              <w:txbxContent>
                <w:p w:rsidR="00CD2910" w:rsidRPr="005C613B" w:rsidRDefault="00CD2910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54ACC" w:rsidRPr="006C4CE1" w:rsidRDefault="00450D82" w:rsidP="00954ACC">
      <w:pPr>
        <w:tabs>
          <w:tab w:val="left" w:pos="237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1" style="position:absolute;margin-left:337.85pt;margin-top:3.15pt;width:15.75pt;height:15pt;z-index:251859456" fillcolor="#e5b8b7 [1301]"/>
        </w:pict>
      </w: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77" type="#_x0000_t34" style="position:absolute;margin-left:198pt;margin-top:10.15pt;width:1in;height:27pt;z-index:251855360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83DA7" w:rsidRPr="006C4CE1">
        <w:rPr>
          <w:rFonts w:ascii="TH Niramit AS" w:hAnsi="TH Niramit AS" w:cs="TH Niramit AS"/>
          <w:sz w:val="32"/>
          <w:szCs w:val="32"/>
        </w:rPr>
        <w:t>E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สูงมาก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450D82" w:rsidP="00954ACC">
      <w:pPr>
        <w:tabs>
          <w:tab w:val="left" w:pos="243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2" style="position:absolute;margin-left:337.85pt;margin-top:.55pt;width:15.75pt;height:15pt;z-index:251860480" fillcolor="#ffc"/>
        </w:pict>
      </w: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4" style="position:absolute;margin-left:337.85pt;margin-top:20.55pt;width:15.75pt;height:15pt;z-index:251862528" fillcolor="#eaf1dd [662]"/>
        </w:pict>
      </w: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9" type="#_x0000_t32" style="position:absolute;margin-left:256.5pt;margin-top:29.05pt;width:27pt;height:0;rotation:90;z-index:251857408" o:connectortype="elbow" adj="-243960,-1,-24396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2" type="#_x0000_t34" style="position:absolute;margin-left:162pt;margin-top:15.55pt;width:1in;height:27pt;z-index:251851264" o:connectortype="elbow" adj=",-209240,-69870" strokeweight="3pt">
            <v:stroke dashstyle="dash"/>
          </v:shape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C613B" w:rsidRPr="006C4CE1">
        <w:rPr>
          <w:rFonts w:ascii="TH Niramit AS" w:hAnsi="TH Niramit AS" w:cs="TH Niramit AS"/>
          <w:sz w:val="32"/>
          <w:szCs w:val="32"/>
        </w:rPr>
        <w:t>H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450D82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5" style="position:absolute;margin-left:337.85pt;margin-top:20.9pt;width:15.75pt;height:15pt;z-index:251863552" fillcolor="#dbe5f1 [660]"/>
        </w:pict>
      </w: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0" type="#_x0000_t32" style="position:absolute;margin-left:270pt;margin-top:20.95pt;width:36pt;height:0;z-index:251858432" o:connectortype="elbow" adj="-204540,-1,-20454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5" type="#_x0000_t32" style="position:absolute;margin-left:220.55pt;margin-top:34.45pt;width:27pt;height:0;rotation:90;z-index:251853312" o:connectortype="elbow" adj="-243960,-1,-243960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4" type="#_x0000_t34" style="position:absolute;margin-left:220.55pt;margin-top:34.4pt;width:27pt;height:.05pt;rotation:90;z-index:251852288" o:connectortype="elbow" adj=",-124653600,-24396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69" type="#_x0000_t34" style="position:absolute;margin-left:126pt;margin-top:20.95pt;width:1in;height:27pt;z-index:251848192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 xml:space="preserve">M)  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954ACC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>L)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C4CE1">
        <w:rPr>
          <w:rFonts w:ascii="TH Niramit AS" w:hAnsi="TH Niramit AS" w:cs="TH Niramit AS"/>
          <w:sz w:val="32"/>
          <w:szCs w:val="32"/>
          <w:cs/>
        </w:rPr>
        <w:t>ต่ำ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450D82" w:rsidP="00954AC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4" type="#_x0000_t63" style="position:absolute;margin-left:332.25pt;margin-top:36.7pt;width:121.1pt;height:80.15pt;z-index:251872768" adj="-1570,323">
            <v:textbox style="mso-next-textbox:#_x0000_s1594">
              <w:txbxContent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อาจยอมรับ</w:t>
                  </w:r>
                </w:p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เพิ่มหรือไม่เพิ่มการจัดการ (เฝ้าระวัง)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86" type="#_x0000_t32" style="position:absolute;margin-left:337.85pt;margin-top:13.8pt;width:38.25pt;height:0;z-index:251864576" o:connectortype="elbow" adj="-230824,-1,-230824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6" type="#_x0000_t32" style="position:absolute;margin-left:234.05pt;margin-top:4.7pt;width:71.95pt;height:0;z-index:251854336" o:connectortype="elbow" adj="-91549,-1,-91549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0" type="#_x0000_t32" style="position:absolute;margin-left:198pt;margin-top:4.7pt;width:0;height:27pt;z-index:251849216" o:connectortype="straight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324" style="position:absolute;margin-left:270pt;margin-top:4.7pt;width:36pt;height:27pt;z-index:251702784" fillcolor="#d6e3bc [1302]">
            <v:textbox style="mso-next-textbox:#_x0000_s1324">
              <w:txbxContent>
                <w:p w:rsidR="00CD2910" w:rsidRPr="00922563" w:rsidRDefault="00CD2910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 xml:space="preserve">๕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CD2910" w:rsidRDefault="00CD2910" w:rsidP="000F4972">
                  <w:pPr>
                    <w:jc w:val="center"/>
                  </w:pPr>
                </w:p>
              </w:txbxContent>
            </v:textbox>
          </v:rect>
        </w:pict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</w:r>
      <w:r w:rsidR="005504CF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="00B52B48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เขตเฝ้าระวัง</w:t>
      </w:r>
    </w:p>
    <w:p w:rsidR="00954ACC" w:rsidRPr="00ED7BD2" w:rsidRDefault="00450D82" w:rsidP="00954ACC">
      <w:pPr>
        <w:rPr>
          <w:rFonts w:ascii="TH Niramit AS" w:hAnsi="TH Niramit AS" w:cs="TH Niramit AS"/>
          <w:sz w:val="10"/>
          <w:szCs w:val="10"/>
        </w:rPr>
      </w:pPr>
      <w:r>
        <w:rPr>
          <w:rFonts w:ascii="TH Niramit AS" w:hAnsi="TH Niramit AS" w:cs="TH Niramit AS"/>
          <w:noProof/>
          <w:sz w:val="10"/>
          <w:szCs w:val="10"/>
        </w:rPr>
        <w:pict>
          <v:shape id="_x0000_s1596" type="#_x0000_t63" style="position:absolute;margin-left:-16.9pt;margin-top:.75pt;width:99.75pt;height:55.05pt;z-index:251874816" adj="29525,765">
            <v:textbox style="mso-next-textbox:#_x0000_s1596">
              <w:txbxContent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ยอมรับได้</w:t>
                  </w:r>
                </w:p>
                <w:p w:rsidR="00CD2910" w:rsidRPr="005504CF" w:rsidRDefault="00CD2910" w:rsidP="006E0E6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ไม่เพิ่มการจัดการ</w:t>
                  </w:r>
                </w:p>
              </w:txbxContent>
            </v:textbox>
          </v:shape>
        </w:pict>
      </w:r>
    </w:p>
    <w:p w:rsidR="00954ACC" w:rsidRPr="006C4CE1" w:rsidRDefault="00450D82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28"/>
          <w:cs/>
        </w:rPr>
      </w:pPr>
      <w:r w:rsidRPr="00450D82">
        <w:rPr>
          <w:rFonts w:ascii="TH Niramit AS" w:hAnsi="TH Niramit AS" w:cs="TH Niramit AS"/>
          <w:noProof/>
          <w:sz w:val="32"/>
          <w:szCs w:val="32"/>
        </w:rPr>
        <w:pict>
          <v:rect id="_x0000_s1322" style="position:absolute;margin-left:73.1pt;margin-top:9.65pt;width:58.5pt;height:33.85pt;z-index:251700736" filled="f" stroked="f">
            <v:textbox style="mso-next-textbox:#_x0000_s1322">
              <w:txbxContent>
                <w:p w:rsidR="00CD2910" w:rsidRPr="005504CF" w:rsidRDefault="00CD2910" w:rsidP="004E12F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X </w:t>
                  </w: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(คูณ)</w:t>
                  </w:r>
                  <w:r w:rsidRPr="005504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04569D" w:rsidRPr="006C4CE1">
        <w:rPr>
          <w:rFonts w:ascii="TH Niramit AS" w:hAnsi="TH Niramit AS" w:cs="TH Niramit AS"/>
          <w:sz w:val="32"/>
          <w:szCs w:val="32"/>
        </w:rPr>
        <w:tab/>
      </w:r>
      <w:r w:rsidR="0004569D" w:rsidRPr="006C4CE1">
        <w:rPr>
          <w:rFonts w:ascii="TH Niramit AS" w:hAnsi="TH Niramit AS" w:cs="TH Niramit AS"/>
          <w:b/>
          <w:bCs/>
          <w:sz w:val="32"/>
          <w:szCs w:val="32"/>
        </w:rPr>
        <w:t xml:space="preserve">             </w:t>
      </w:r>
      <w:r w:rsidR="00ED7BD2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๑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๒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๓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๔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๕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โอกาสที่จะเกิดความเสี่ยง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</w:p>
    <w:p w:rsidR="00A65F29" w:rsidRPr="00ED7BD2" w:rsidRDefault="00ED7BD2" w:rsidP="00ED7BD2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แสดง</w:t>
      </w:r>
      <w:r w:rsidR="00DD61CD" w:rsidRPr="00ED7BD2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</w:t>
      </w:r>
    </w:p>
    <w:p w:rsidR="00A65F29" w:rsidRPr="006C4CE1" w:rsidRDefault="00A65F29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F39F9" w:rsidRPr="006C4CE1" w:rsidRDefault="00954ACC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>ระดับความเสี่ยง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>โอกาส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ที่จะ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เกิดความเสี่ยง </w:t>
      </w:r>
      <w:r w:rsidR="0011614E" w:rsidRPr="006C4CE1">
        <w:rPr>
          <w:rFonts w:ascii="TH Niramit AS" w:hAnsi="TH Niramit AS" w:cs="TH Niramit AS"/>
          <w:sz w:val="32"/>
          <w:szCs w:val="32"/>
        </w:rPr>
        <w:t>x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ผลกระทบของความเสี่ยง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โดยแบ่งพื้นท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ี่ออกเป็น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ส่วน ดังนี้</w:t>
      </w:r>
    </w:p>
    <w:p w:rsidR="00CF39F9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954ACC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</w:t>
      </w:r>
      <w:r w:rsidR="001F1C2F" w:rsidRPr="00ED7BD2">
        <w:rPr>
          <w:rFonts w:ascii="TH Niramit AS" w:hAnsi="TH Niramit AS" w:cs="TH Niramit AS"/>
          <w:b/>
          <w:bCs/>
          <w:sz w:val="32"/>
          <w:szCs w:val="32"/>
          <w:cs/>
        </w:rPr>
        <w:t>ยงต่ำ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D1450F" w:rsidRPr="006C4CE1">
        <w:rPr>
          <w:rFonts w:ascii="TH Niramit AS" w:hAnsi="TH Niramit AS" w:cs="TH Niramit AS"/>
          <w:sz w:val="32"/>
          <w:szCs w:val="32"/>
        </w:rPr>
        <w:t>Low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1450F" w:rsidRPr="006C4CE1">
        <w:rPr>
          <w:rFonts w:ascii="TH Niramit AS" w:hAnsi="TH Niramit AS" w:cs="TH Niramit AS"/>
          <w:sz w:val="32"/>
          <w:szCs w:val="32"/>
        </w:rPr>
        <w:t>=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1450F" w:rsidRPr="006C4CE1">
        <w:rPr>
          <w:rFonts w:ascii="TH Niramit AS" w:hAnsi="TH Niramit AS" w:cs="TH Niramit AS"/>
          <w:sz w:val="32"/>
          <w:szCs w:val="32"/>
        </w:rPr>
        <w:t>L)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คะแนนระด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๑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ความเสี่ยงที่เกิดมีโอกาสเกิดขึ้นน้อย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หรือน้อยมาก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>ขึ้นแล้วส่งผลกระทบต่อองค์กร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น้อย/หรือน้อยมาก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F1C2F" w:rsidRPr="006C4CE1">
        <w:rPr>
          <w:rFonts w:ascii="TH Niramit AS" w:hAnsi="TH Niramit AS" w:cs="TH Niramit AS"/>
          <w:b/>
          <w:bCs/>
          <w:sz w:val="32"/>
          <w:szCs w:val="32"/>
          <w:cs/>
        </w:rPr>
        <w:t>สามารถยอมรับความเสี่ยง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  <w:cs/>
        </w:rPr>
        <w:t>นั้น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ได้</w:t>
      </w:r>
      <w:r w:rsidR="00DD61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โดยไม่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</w:t>
      </w:r>
      <w:r w:rsidR="00DD61CD" w:rsidRPr="006C4CE1">
        <w:rPr>
          <w:rFonts w:ascii="TH Niramit AS" w:hAnsi="TH Niramit AS" w:cs="TH Niramit AS"/>
          <w:b/>
          <w:bCs/>
          <w:sz w:val="32"/>
          <w:szCs w:val="32"/>
          <w:cs/>
        </w:rPr>
        <w:t>เพิ่มการจัดการ</w:t>
      </w:r>
      <w:r w:rsidR="000F4972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กำหนดเป็นสีฟ้า</w:t>
      </w:r>
    </w:p>
    <w:p w:rsidR="00CF39F9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954ACC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</w:t>
      </w:r>
      <w:r w:rsidR="0011614E" w:rsidRPr="00ED7BD2">
        <w:rPr>
          <w:rFonts w:ascii="TH Niramit AS" w:hAnsi="TH Niramit AS" w:cs="TH Niramit AS"/>
          <w:b/>
          <w:bCs/>
          <w:sz w:val="32"/>
          <w:szCs w:val="32"/>
          <w:cs/>
        </w:rPr>
        <w:t>ยงปานกลาง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583DA7" w:rsidRPr="006C4CE1">
        <w:rPr>
          <w:rFonts w:ascii="TH Niramit AS" w:hAnsi="TH Niramit AS" w:cs="TH Niramit AS"/>
          <w:sz w:val="32"/>
          <w:szCs w:val="32"/>
        </w:rPr>
        <w:t>Moderate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613B" w:rsidRPr="006C4CE1">
        <w:rPr>
          <w:rFonts w:ascii="TH Niramit AS" w:hAnsi="TH Niramit AS" w:cs="TH Niramit AS"/>
          <w:sz w:val="32"/>
          <w:szCs w:val="32"/>
        </w:rPr>
        <w:t>=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613B" w:rsidRPr="006C4CE1">
        <w:rPr>
          <w:rFonts w:ascii="TH Niramit AS" w:hAnsi="TH Niramit AS" w:cs="TH Niramit AS"/>
          <w:sz w:val="32"/>
          <w:szCs w:val="32"/>
        </w:rPr>
        <w:t>M)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๓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๖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ความเสี่ยงนั้นมีโอกาสเกิดปานกลาง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หากเกิดขึ้นแล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>้วส่งผลกระทบต่อองค์กร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>อยู่ในระดับที่อาจยอมรับ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ได้ </w:t>
      </w:r>
      <w:r w:rsidR="00B72EA6" w:rsidRPr="00B72EA6">
        <w:rPr>
          <w:rFonts w:ascii="TH Niramit AS" w:hAnsi="TH Niramit AS" w:cs="TH Niramit AS" w:hint="cs"/>
          <w:sz w:val="32"/>
          <w:szCs w:val="32"/>
          <w:cs/>
        </w:rPr>
        <w:t>เพิ่มหรือ</w:t>
      </w:r>
      <w:r w:rsidR="00F62393" w:rsidRPr="00B72EA6">
        <w:rPr>
          <w:rFonts w:ascii="TH Niramit AS" w:hAnsi="TH Niramit AS" w:cs="TH Niramit AS" w:hint="cs"/>
          <w:sz w:val="32"/>
          <w:szCs w:val="32"/>
          <w:cs/>
        </w:rPr>
        <w:t>ไม่</w:t>
      </w:r>
      <w:r w:rsidR="00F62393">
        <w:rPr>
          <w:rFonts w:ascii="TH Niramit AS" w:hAnsi="TH Niramit AS" w:cs="TH Niramit AS" w:hint="cs"/>
          <w:sz w:val="32"/>
          <w:szCs w:val="32"/>
          <w:cs/>
        </w:rPr>
        <w:t>ต้องเพิ่มการจัดการ</w:t>
      </w:r>
      <w:r w:rsidR="00B72EA6">
        <w:rPr>
          <w:rFonts w:ascii="TH Niramit AS" w:hAnsi="TH Niramit AS" w:cs="TH Niramit AS" w:hint="cs"/>
          <w:sz w:val="32"/>
          <w:szCs w:val="32"/>
          <w:cs/>
        </w:rPr>
        <w:t>ก็ได้</w:t>
      </w:r>
      <w:r w:rsidR="00F6239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เป็นเขตเฝ้าระวัง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sz w:val="32"/>
          <w:szCs w:val="32"/>
          <w:cs/>
        </w:rPr>
        <w:t>แต่ต้องมอบหมายให้มีการติดตามควบคุมอย่างใกล้ชิด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 ไม่ให้ความเสี่ยงสูงขึ้น</w:t>
      </w:r>
      <w:r w:rsidR="001F1C2F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กำหนดเป็นเขียว</w:t>
      </w:r>
    </w:p>
    <w:p w:rsidR="00CF39F9" w:rsidRPr="006C4CE1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1F1C2F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5C613B" w:rsidRPr="006C4CE1">
        <w:rPr>
          <w:rFonts w:ascii="TH Niramit AS" w:hAnsi="TH Niramit AS" w:cs="TH Niramit AS"/>
          <w:sz w:val="32"/>
          <w:szCs w:val="32"/>
        </w:rPr>
        <w:t>High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sz w:val="32"/>
          <w:szCs w:val="32"/>
        </w:rPr>
        <w:t>=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DA7" w:rsidRPr="006C4CE1">
        <w:rPr>
          <w:rFonts w:ascii="TH Niramit AS" w:hAnsi="TH Niramit AS" w:cs="TH Niramit AS"/>
          <w:sz w:val="32"/>
          <w:szCs w:val="32"/>
        </w:rPr>
        <w:t>H</w:t>
      </w:r>
      <w:r w:rsidR="005C613B" w:rsidRPr="006C4CE1">
        <w:rPr>
          <w:rFonts w:ascii="TH Niramit AS" w:hAnsi="TH Niramit AS" w:cs="TH Niramit AS"/>
          <w:sz w:val="32"/>
          <w:szCs w:val="32"/>
        </w:rPr>
        <w:t>)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คะแนนระดับความเสี่ยง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๗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๑๒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ความเสี่ยงนั้นมีโอกาสเกิดขึ้น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หากเกิดขึ้นแล้วส่งผลกระทบต่อองค์กร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51F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  <w:cs/>
        </w:rPr>
        <w:t>นั้นได้</w:t>
      </w:r>
      <w:r w:rsidR="001F1C2F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กำหนดเป็นเหลือง</w:t>
      </w:r>
    </w:p>
    <w:p w:rsidR="00954ACC" w:rsidRDefault="00CF39F9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1F1C2F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ระดับความเสี่ยงสูงมาก</w:t>
      </w:r>
      <w:r w:rsidR="005C613B"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583DA7" w:rsidRPr="006C4CE1">
        <w:rPr>
          <w:rFonts w:ascii="TH Niramit AS" w:hAnsi="TH Niramit AS" w:cs="TH Niramit AS"/>
          <w:sz w:val="32"/>
          <w:szCs w:val="32"/>
        </w:rPr>
        <w:t>Extremely High = E)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คะแนนระดับความเสี่ยง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๑๓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F4972"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๒๕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หมายถึง</w:t>
      </w:r>
      <w:r w:rsidR="000F4972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ความเสี่ยงนั้นมีโอกาสเกิดขึ้น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สูงมาก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 xml:space="preserve"> หากเกิดขึ้นแล้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>วส่งผลกระทบต่อองค์กรในระดับสูง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มาก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51F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  <w:cs/>
        </w:rPr>
        <w:t>นั้นได้</w:t>
      </w:r>
      <w:r w:rsidR="001F1C2F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83DA7"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ต้องมีแผนการจัดการทันที</w:t>
      </w:r>
      <w:r w:rsidR="00583DA7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กำหนดเป็นแดง</w:t>
      </w:r>
    </w:p>
    <w:p w:rsidR="00CD2910" w:rsidRPr="00CD2910" w:rsidRDefault="00CD2910" w:rsidP="00CF39F9">
      <w:pPr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:rsidR="00CD2910" w:rsidRPr="00CD2910" w:rsidRDefault="00CD2910" w:rsidP="00CD291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D2910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 w:rsidR="00394A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4A15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ตามนโยบายของมหาวิทยาลัยได้กำหนดให้นำความเสี่ยงระดับสูงมาก (ค่าคะแนน ๒๐-๒๕</w:t>
      </w:r>
      <w:r>
        <w:rPr>
          <w:rFonts w:ascii="TH Niramit AS" w:hAnsi="TH Niramit AS" w:cs="TH Niramit AS"/>
          <w:sz w:val="32"/>
          <w:szCs w:val="32"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มาบริหารความเสี่ยง เนื่องจาก หากนำความเสี่ยงที่มีค่าคะแนนทุกระดับมาจัดทำแผนบริหารความเสี่ยงทั้งหมด อาจทำให้การดำเนินงานไม่แล้วเสร็จในปีงบประมาณ และหรือทำให้ประสิทธิภาพการดำเนินงานลดลง ทั้งนี้ หากหน่วยงานวิเคราะห์แล้ว</w:t>
      </w:r>
      <w:r w:rsidR="0000228A">
        <w:rPr>
          <w:rFonts w:ascii="TH Niramit AS" w:hAnsi="TH Niramit AS" w:cs="TH Niramit AS" w:hint="cs"/>
          <w:sz w:val="32"/>
          <w:szCs w:val="32"/>
          <w:cs/>
        </w:rPr>
        <w:t xml:space="preserve">ความเสี่ยง/ปัจจัยเสี่ยงที่มีค่าคะแนนสูง ปานกลาง และต่ำ </w:t>
      </w:r>
      <w:r>
        <w:rPr>
          <w:rFonts w:ascii="TH Niramit AS" w:hAnsi="TH Niramit AS" w:cs="TH Niramit AS" w:hint="cs"/>
          <w:sz w:val="32"/>
          <w:szCs w:val="32"/>
          <w:cs/>
        </w:rPr>
        <w:t>มีความ</w:t>
      </w:r>
      <w:r w:rsidR="0000228A">
        <w:rPr>
          <w:rFonts w:ascii="TH Niramit AS" w:hAnsi="TH Niramit AS" w:cs="TH Niramit AS" w:hint="cs"/>
          <w:sz w:val="32"/>
          <w:szCs w:val="32"/>
          <w:cs/>
        </w:rPr>
        <w:t>สำคัญและ</w:t>
      </w:r>
      <w:r>
        <w:rPr>
          <w:rFonts w:ascii="TH Niramit AS" w:hAnsi="TH Niramit AS" w:cs="TH Niramit AS" w:hint="cs"/>
          <w:sz w:val="32"/>
          <w:szCs w:val="32"/>
          <w:cs/>
        </w:rPr>
        <w:t>จำเป็นต้องบริหารความเสี่ยง ก็สามารถ</w:t>
      </w:r>
      <w:r w:rsidR="0000228A">
        <w:rPr>
          <w:rFonts w:ascii="TH Niramit AS" w:hAnsi="TH Niramit AS" w:cs="TH Niramit AS" w:hint="cs"/>
          <w:sz w:val="32"/>
          <w:szCs w:val="32"/>
          <w:cs/>
        </w:rPr>
        <w:t xml:space="preserve">นำมาจัดทำแผนบริหารความเสี่ยงได้ </w:t>
      </w:r>
      <w:r w:rsidR="0000228A">
        <w:rPr>
          <w:rFonts w:ascii="TH Niramit AS" w:hAnsi="TH Niramit AS" w:cs="TH Niramit AS" w:hint="cs"/>
          <w:vanish/>
          <w:sz w:val="32"/>
          <w:szCs w:val="32"/>
          <w:cs/>
        </w:rPr>
        <w:pgNum/>
      </w:r>
    </w:p>
    <w:p w:rsidR="00555964" w:rsidRDefault="00ED7BD2" w:rsidP="0055596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๕. </w:t>
      </w:r>
      <w:r w:rsidR="008B0CAC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กำหนดระดับ</w:t>
      </w:r>
      <w:r w:rsidRP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ความเสี่ยงที่ยอมรับได้ </w:t>
      </w:r>
      <w:r w:rsidR="008B0CAC">
        <w:rPr>
          <w:rFonts w:ascii="TH Niramit AS" w:hAnsi="TH Niramit AS" w:cs="TH Niramit AS" w:hint="cs"/>
          <w:sz w:val="32"/>
          <w:szCs w:val="32"/>
          <w:cs/>
        </w:rPr>
        <w:t>ให้หน่วยงาน</w:t>
      </w:r>
      <w:r w:rsidR="00F62393">
        <w:rPr>
          <w:rFonts w:ascii="TH Niramit AS" w:hAnsi="TH Niramit AS" w:cs="TH Niramit AS" w:hint="cs"/>
          <w:sz w:val="32"/>
          <w:szCs w:val="32"/>
          <w:cs/>
        </w:rPr>
        <w:t>กำหนดระดับความเสี่ยง/ปัจจัยเสี่ยงที่จะสามารถยอมรับได้หากไม่สามารถ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กำจัด</w:t>
      </w:r>
      <w:r w:rsidR="00F62393">
        <w:rPr>
          <w:rFonts w:ascii="TH Niramit AS" w:hAnsi="TH Niramit AS" w:cs="TH Niramit AS" w:hint="cs"/>
          <w:sz w:val="32"/>
          <w:szCs w:val="32"/>
          <w:cs/>
        </w:rPr>
        <w:t>ให้หมดไปได้ โดยการ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ประเมินระดับความรุนแรงของความเสี่ยง</w:t>
      </w:r>
      <w:r w:rsidR="00555964">
        <w:rPr>
          <w:rFonts w:ascii="TH Niramit AS" w:hAnsi="TH Niramit AS" w:cs="TH Niramit AS" w:hint="cs"/>
          <w:sz w:val="32"/>
          <w:szCs w:val="32"/>
          <w:cs/>
        </w:rPr>
        <w:t xml:space="preserve">/ปัจจัยเสี่ยง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ผลกระทบต่อการบรรลุเป้าหมายของหน่วยงาน</w:t>
      </w:r>
      <w:r w:rsidR="00555964">
        <w:rPr>
          <w:rFonts w:ascii="TH Niramit AS" w:hAnsi="TH Niramit AS" w:cs="TH Niramit AS" w:hint="cs"/>
          <w:sz w:val="32"/>
          <w:szCs w:val="32"/>
          <w:cs/>
        </w:rPr>
        <w:t>ว่า</w:t>
      </w:r>
      <w:r w:rsidR="00F62393">
        <w:rPr>
          <w:rFonts w:ascii="TH Niramit AS" w:hAnsi="TH Niramit AS" w:cs="TH Niramit AS" w:hint="cs"/>
          <w:sz w:val="32"/>
          <w:szCs w:val="32"/>
          <w:cs/>
        </w:rPr>
        <w:t>จะสามารถรถยอมรับได้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มากน้อยเพียงใด โดยจะประเมินจากสองมิติ คือ </w:t>
      </w:r>
    </w:p>
    <w:p w:rsidR="00555964" w:rsidRDefault="00F62393" w:rsidP="00555964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D23CD">
        <w:rPr>
          <w:rFonts w:ascii="TH Niramit AS" w:hAnsi="TH Niramit AS" w:cs="TH Niramit AS" w:hint="cs"/>
          <w:sz w:val="32"/>
          <w:szCs w:val="32"/>
          <w:cs/>
        </w:rPr>
        <w:t>๕</w:t>
      </w:r>
      <w:r w:rsidR="00555964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>
        <w:rPr>
          <w:rFonts w:ascii="TH Niramit AS" w:hAnsi="TH Niramit AS" w:cs="TH Niramit AS" w:hint="cs"/>
          <w:sz w:val="32"/>
          <w:szCs w:val="32"/>
          <w:cs/>
        </w:rPr>
        <w:t>ประเมินค่าคะแนนการยอมรับ</w:t>
      </w:r>
      <w:r w:rsidR="00555964" w:rsidRPr="00555964">
        <w:rPr>
          <w:rFonts w:ascii="TH Niramit AS" w:hAnsi="TH Niramit AS" w:cs="TH Niramit AS"/>
          <w:b/>
          <w:bCs/>
          <w:sz w:val="32"/>
          <w:szCs w:val="32"/>
          <w:cs/>
        </w:rPr>
        <w:t>โอกาสที่จะเกิด</w:t>
      </w:r>
      <w:r w:rsidR="00555964">
        <w:rPr>
          <w:rFonts w:ascii="TH Niramit AS" w:hAnsi="TH Niramit AS" w:cs="TH Niramit AS"/>
          <w:sz w:val="32"/>
          <w:szCs w:val="32"/>
        </w:rPr>
        <w:t xml:space="preserve">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>การประเมินค่าคะแนนการยอมรับ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ความเป็นไปได้ที่เหตุการณ์นั้นจะเกิด </w:t>
      </w:r>
      <w:r w:rsidR="00EE4F4D">
        <w:rPr>
          <w:rFonts w:ascii="TH Niramit AS" w:hAnsi="TH Niramit AS" w:cs="TH Niramit AS" w:hint="cs"/>
          <w:sz w:val="32"/>
          <w:szCs w:val="32"/>
          <w:cs/>
        </w:rPr>
        <w:t>(ใช้เกณฑ์เหมือนข้อ ๔)</w:t>
      </w:r>
    </w:p>
    <w:p w:rsidR="00EE4F4D" w:rsidRDefault="003D23CD" w:rsidP="0055596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.๒ </w:t>
      </w:r>
      <w:r w:rsidR="00F62393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ประเมินค่าคะแนนการ</w:t>
      </w:r>
      <w:r w:rsidR="00110C7B">
        <w:rPr>
          <w:rFonts w:ascii="TH Niramit AS" w:hAnsi="TH Niramit AS" w:cs="TH Niramit AS" w:hint="cs"/>
          <w:b/>
          <w:bCs/>
          <w:sz w:val="32"/>
          <w:szCs w:val="32"/>
          <w:cs/>
        </w:rPr>
        <w:t>ยอมรับ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>ผลกระทบ</w:t>
      </w:r>
      <w:r w:rsidR="00555964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เมื่อเกิดเหตุการณ์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การประเมินค่าคะแนนการยอมรับ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ความเสียหายที่มีต่อหน่วยงานหากเกิดเหตุการณ์นั้นจริง </w:t>
      </w:r>
      <w:r w:rsidR="00EE4F4D">
        <w:rPr>
          <w:rFonts w:ascii="TH Niramit AS" w:hAnsi="TH Niramit AS" w:cs="TH Niramit AS" w:hint="cs"/>
          <w:sz w:val="32"/>
          <w:szCs w:val="32"/>
          <w:cs/>
        </w:rPr>
        <w:t>(ใช้เกณฑ์เหมือนข้อ ๔)</w:t>
      </w:r>
    </w:p>
    <w:p w:rsidR="00555964" w:rsidRPr="00EE4F4D" w:rsidRDefault="003D23CD" w:rsidP="00EE4F4D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.๓ 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ค่า</w:t>
      </w:r>
      <w:r w:rsidR="00555964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คะแนนความเสี่ยง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ที่ยอมรับได้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การให้ค่าคะแนน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ความเสี่ยง (ตัวเลข) โดยนำ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ของโอกาสที่จะเกิดความเสี่ยง คูณ 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ค่าคะแนนการยอมรับ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ผลกระทบของความเสี่ยง ซึ่งจะทำให้ทราบว่าในแต่ละความเสี่ยง</w:t>
      </w:r>
      <w:r w:rsidR="00EE4F4D">
        <w:rPr>
          <w:rFonts w:ascii="TH Niramit AS" w:hAnsi="TH Niramit AS" w:cs="TH Niramit AS" w:hint="cs"/>
          <w:sz w:val="32"/>
          <w:szCs w:val="32"/>
          <w:cs/>
        </w:rPr>
        <w:t xml:space="preserve">/ปัจจัยเสี่ยง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มีค่าคะแนน</w:t>
      </w:r>
      <w:r w:rsidR="00EE4F4D">
        <w:rPr>
          <w:rFonts w:ascii="TH Niramit AS" w:hAnsi="TH Niramit AS" w:cs="TH Niramit AS" w:hint="cs"/>
          <w:sz w:val="32"/>
          <w:szCs w:val="32"/>
          <w:cs/>
        </w:rPr>
        <w:t>การยอมรับความเสี่ยง/ปัจจัยเสี่ยง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มากน้อยเพียงใด </w:t>
      </w:r>
      <w:r w:rsidR="00EE4F4D">
        <w:rPr>
          <w:rFonts w:ascii="TH Niramit AS" w:hAnsi="TH Niramit AS" w:cs="TH Niramit AS" w:hint="cs"/>
          <w:sz w:val="32"/>
          <w:szCs w:val="32"/>
          <w:cs/>
        </w:rPr>
        <w:t xml:space="preserve">(ใช้เกณฑ์เหมือนข้อ ๔) 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55964">
        <w:rPr>
          <w:rFonts w:ascii="TH Niramit AS" w:hAnsi="TH Niramit AS" w:cs="TH Niramit AS" w:hint="cs"/>
          <w:sz w:val="32"/>
          <w:szCs w:val="32"/>
          <w:cs/>
        </w:rPr>
        <w:t>ระบุในตารางแบบฟอร์ม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555964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EE4F4D">
        <w:rPr>
          <w:rFonts w:ascii="TH Niramit AS" w:hAnsi="TH Niramit AS" w:cs="TH Niramit AS" w:hint="cs"/>
          <w:sz w:val="32"/>
          <w:szCs w:val="32"/>
          <w:cs/>
        </w:rPr>
        <w:t>๙)</w:t>
      </w:r>
      <w:r w:rsidR="0055596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07FA3" w:rsidRPr="00054995" w:rsidRDefault="003D23CD" w:rsidP="00054995">
      <w:pPr>
        <w:ind w:firstLine="1134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๖</w:t>
      </w:r>
      <w:r w:rsidR="00607FA3" w:rsidRPr="006C4CE1">
        <w:rPr>
          <w:rFonts w:ascii="TH Niramit AS" w:hAnsi="TH Niramit AS" w:cs="TH Niramit AS"/>
          <w:b/>
          <w:bCs/>
          <w:spacing w:val="-2"/>
          <w:sz w:val="32"/>
          <w:szCs w:val="32"/>
        </w:rPr>
        <w:t xml:space="preserve">. </w:t>
      </w:r>
      <w:r w:rsidR="00607FA3" w:rsidRPr="006C4CE1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ระบุด้านของความเสี่ยง/ปัจจัยเสี่ยง</w:t>
      </w:r>
      <w:r w:rsidR="00607FA3" w:rsidRPr="006C4CE1">
        <w:rPr>
          <w:rFonts w:ascii="TH Niramit AS" w:hAnsi="TH Niramit AS" w:cs="TH Niramit AS"/>
          <w:spacing w:val="-2"/>
          <w:sz w:val="32"/>
          <w:szCs w:val="32"/>
          <w:cs/>
        </w:rPr>
        <w:t xml:space="preserve"> </w:t>
      </w:r>
      <w:r w:rsidR="00394A15">
        <w:rPr>
          <w:rFonts w:ascii="TH Niramit AS" w:hAnsi="TH Niramit AS" w:cs="TH Niramit AS" w:hint="cs"/>
          <w:spacing w:val="-2"/>
          <w:sz w:val="32"/>
          <w:szCs w:val="32"/>
          <w:cs/>
        </w:rPr>
        <w:t>โดยวิเคราะห์จากจากความเสี่ยง/ปัจจัยเสี่ยง ช่อง (๔) ว่าอยู่ในด้านใด</w:t>
      </w:r>
      <w:r w:rsidR="00607FA3" w:rsidRPr="006C4CE1">
        <w:rPr>
          <w:rFonts w:ascii="TH Niramit AS" w:hAnsi="TH Niramit AS" w:cs="TH Niramit AS"/>
          <w:spacing w:val="-2"/>
          <w:sz w:val="32"/>
          <w:szCs w:val="32"/>
          <w:cs/>
        </w:rPr>
        <w:t>ตามเกณฑ์มาตรฐานของคู่มือการประกันคุณภาพการศึกษา ซึ่งมีอยู่ ๗ ด้าน โดยระบุเป็นตัวเลข (</w:t>
      </w:r>
      <w:r w:rsidR="00EE4F4D">
        <w:rPr>
          <w:rFonts w:ascii="TH Niramit AS" w:hAnsi="TH Niramit AS" w:cs="TH Niramit AS" w:hint="cs"/>
          <w:spacing w:val="-2"/>
          <w:sz w:val="32"/>
          <w:szCs w:val="32"/>
          <w:cs/>
        </w:rPr>
        <w:t>ระบุในตารางแบบฟอร์ม</w:t>
      </w:r>
      <w:r w:rsidR="00EE4F4D">
        <w:rPr>
          <w:rFonts w:ascii="TH Niramit AS" w:hAnsi="TH Niramit AS" w:cs="TH Niramit AS"/>
          <w:spacing w:val="-2"/>
          <w:sz w:val="32"/>
          <w:szCs w:val="32"/>
          <w:cs/>
        </w:rPr>
        <w:t xml:space="preserve"> ช่องที่ </w:t>
      </w:r>
      <w:r w:rsidR="00EE4F4D">
        <w:rPr>
          <w:rFonts w:ascii="TH Niramit AS" w:hAnsi="TH Niramit AS" w:cs="TH Niramit AS" w:hint="cs"/>
          <w:spacing w:val="-2"/>
          <w:sz w:val="32"/>
          <w:szCs w:val="32"/>
          <w:cs/>
        </w:rPr>
        <w:t>๑๐</w:t>
      </w:r>
      <w:r w:rsidR="00607FA3" w:rsidRPr="006C4CE1">
        <w:rPr>
          <w:rFonts w:ascii="TH Niramit AS" w:hAnsi="TH Niramit AS" w:cs="TH Niramit AS"/>
          <w:spacing w:val="-2"/>
          <w:sz w:val="32"/>
          <w:szCs w:val="32"/>
          <w:cs/>
        </w:rPr>
        <w:t>) ดังนี้</w:t>
      </w:r>
      <w:r w:rsidR="00054995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๑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 ด้านทรัพยากร ๒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CD29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ด้านยุทธศาสตร์หรือกลยุทธ์ของหน่วยงาน</w:t>
      </w:r>
      <w:r w:rsidR="00607FA3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๓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CD29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ด้านนโยบาย กฎหมาย ระเบียบ ข้อบังคับ ๔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394A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ด้านการปฏิบัติงาน ๕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394A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ด้านบุคลากรและด้าน</w:t>
      </w:r>
      <w:proofErr w:type="spellStart"/>
      <w:r w:rsidR="00607FA3" w:rsidRPr="006C4CE1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="00607FA3" w:rsidRPr="006C4CE1">
        <w:rPr>
          <w:rFonts w:ascii="TH Niramit AS" w:hAnsi="TH Niramit AS" w:cs="TH Niramit AS"/>
          <w:sz w:val="32"/>
          <w:szCs w:val="32"/>
          <w:cs/>
        </w:rPr>
        <w:t>บาล ๖</w:t>
      </w:r>
      <w:r w:rsidR="00607FA3" w:rsidRPr="006C4CE1">
        <w:rPr>
          <w:rFonts w:ascii="TH Niramit AS" w:hAnsi="TH Niramit AS" w:cs="TH Niramit AS"/>
          <w:sz w:val="32"/>
          <w:szCs w:val="32"/>
        </w:rPr>
        <w:t>)</w:t>
      </w:r>
      <w:r w:rsidR="00394A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จากเหตุการณ์ภายนอก </w:t>
      </w:r>
      <w:r w:rsidR="00054995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และ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>๗</w:t>
      </w:r>
      <w:r w:rsidR="00394A15">
        <w:rPr>
          <w:rFonts w:ascii="TH Niramit AS" w:hAnsi="TH Niramit AS" w:cs="TH Niramit AS"/>
          <w:sz w:val="32"/>
          <w:szCs w:val="32"/>
        </w:rPr>
        <w:t xml:space="preserve">)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ด้านอื่น ๆ ตามบริบทของสถาบัน </w:t>
      </w:r>
      <w:r w:rsidR="00394A15">
        <w:rPr>
          <w:rFonts w:ascii="TH Niramit AS" w:hAnsi="TH Niramit AS" w:cs="TH Niramit AS" w:hint="cs"/>
          <w:spacing w:val="-2"/>
          <w:sz w:val="32"/>
          <w:szCs w:val="32"/>
          <w:cs/>
        </w:rPr>
        <w:t>ทั้งนี้ ต้องมี</w:t>
      </w:r>
      <w:r w:rsidR="00394A15" w:rsidRPr="006C4CE1">
        <w:rPr>
          <w:rFonts w:ascii="TH Niramit AS" w:hAnsi="TH Niramit AS" w:cs="TH Niramit AS"/>
          <w:spacing w:val="-2"/>
          <w:sz w:val="32"/>
          <w:szCs w:val="32"/>
          <w:cs/>
        </w:rPr>
        <w:t>อย่างน้อย ๓ ด้าน (ต่อปีงบประมาณ)</w:t>
      </w:r>
      <w:r w:rsidR="00394A15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="00394A15">
        <w:rPr>
          <w:rFonts w:ascii="TH Niramit AS" w:hAnsi="TH Niramit AS" w:cs="TH Niramit AS" w:hint="cs"/>
          <w:spacing w:val="-2"/>
          <w:sz w:val="32"/>
          <w:szCs w:val="32"/>
          <w:cs/>
        </w:rPr>
        <w:t>เพื่อให้เป็นไปตามเกณฑ์ประกันคุณภาพการศึกษา</w:t>
      </w:r>
    </w:p>
    <w:p w:rsidR="004B6C8C" w:rsidRPr="006C4CE1" w:rsidRDefault="004B6C8C" w:rsidP="00B52B4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806D9" w:rsidRPr="006C4CE1" w:rsidRDefault="007478F8" w:rsidP="00B864E2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กำหนดวิธีการจัดการ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ให้หน่วยงาน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เลือกวิธีการ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ตอบสนอง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ความเสี่ยง 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EE4F4D">
        <w:rPr>
          <w:rFonts w:ascii="TH Niramit AS" w:hAnsi="TH Niramit AS" w:cs="TH Niramit AS" w:hint="cs"/>
          <w:sz w:val="32"/>
          <w:szCs w:val="32"/>
          <w:cs/>
        </w:rPr>
        <w:t>ในตารางแบบฟอร์ม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</w:t>
      </w:r>
      <w:r w:rsidR="000C2F65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EE4F4D">
        <w:rPr>
          <w:rFonts w:ascii="TH Niramit AS" w:hAnsi="TH Niramit AS" w:cs="TH Niramit AS"/>
          <w:sz w:val="32"/>
          <w:szCs w:val="32"/>
          <w:cs/>
        </w:rPr>
        <w:t>๑</w:t>
      </w:r>
      <w:r w:rsidR="00EE4F4D">
        <w:rPr>
          <w:rFonts w:ascii="TH Niramit AS" w:hAnsi="TH Niramit AS" w:cs="TH Niramit AS" w:hint="cs"/>
          <w:sz w:val="32"/>
          <w:szCs w:val="32"/>
          <w:cs/>
        </w:rPr>
        <w:t>๑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ซึ่งมี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 xml:space="preserve"> วิธี ดังนี้</w:t>
      </w:r>
    </w:p>
    <w:p w:rsidR="002D31A3" w:rsidRPr="006C4CE1" w:rsidRDefault="009837C7" w:rsidP="000E540B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การยอมรับ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การ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ตัดสินใจยอมรับความเสี่ยงในระดับนั้นไว้ให้ดำเนินการตามเดิม โดยไม่หาวิธีการใด ๆ เพิ่มเติมจากที่มีและดำเนินการอยู่ ใช้ในกรณีความเสี่ยงอยู่ในระดับต่ำ หรือระดับที่ยอมรับได้แล้ว หรือการค้นหาวิธีการจัดการเพิ่มเติมจะเกิดต้นทุนสูง ไม่คุ้มค่า </w:t>
      </w:r>
    </w:p>
    <w:p w:rsidR="000E540B" w:rsidRPr="006C4CE1" w:rsidRDefault="00E16E4B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การหลีกเลี่ยง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ได้แก่ การเลิก ลด หลีกเลี่ยงกิจกรรมที่มีความเสี่ยงนั้น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เนื่องจาก</w:t>
      </w:r>
      <w:r w:rsidR="009811FC">
        <w:rPr>
          <w:rFonts w:ascii="TH Niramit AS" w:hAnsi="TH Niramit AS" w:cs="TH Niramit AS" w:hint="cs"/>
          <w:sz w:val="32"/>
          <w:szCs w:val="32"/>
          <w:cs/>
        </w:rPr>
        <w:t>วิเคราะห์แล้ว</w:t>
      </w:r>
      <w:r>
        <w:rPr>
          <w:rFonts w:ascii="TH Niramit AS" w:hAnsi="TH Niramit AS" w:cs="TH Niramit AS" w:hint="cs"/>
          <w:sz w:val="32"/>
          <w:szCs w:val="32"/>
          <w:cs/>
        </w:rPr>
        <w:t>หากดำเนินการแล้วไม่คุ้มค่า ต้นทุนสูง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23CD" w:rsidRPr="006C4CE1" w:rsidRDefault="00E16E4B" w:rsidP="003D23CD">
      <w:pPr>
        <w:tabs>
          <w:tab w:val="left" w:pos="1843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786BB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786BB1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ลดความเสี่ยง</w:t>
      </w:r>
      <w:r w:rsidR="003D23CD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การพิจารณาวิธีการแก้ไขที่จะลดทั้งความน่าจะเกิดและผลกระทบของความเสี่ยง เช่น การกำหนดกิจกรรมควบคุมเพิ่ม การมีและใช้รายงานและระบบสารสนเทศเพื่อการตัดสินใจที่ดี การกำหนดระดับอนุมัติให้เหมาะสมกับหน้าที่ความรับผิดชอบ การมีแผนป้องกันภัยในเหตุฉุกเฉิน การปรับกระบวนการปฏิบัติงานใหม่ การหามาตรการควบคุม เป็นต้น </w:t>
      </w:r>
    </w:p>
    <w:p w:rsidR="003D23CD" w:rsidRPr="006C4CE1" w:rsidRDefault="00B20A79" w:rsidP="003D23CD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</w:rPr>
        <w:t>.</w:t>
      </w:r>
      <w:r w:rsidR="00786BB1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การแบ่งปันความเสี่ยง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ได้แก่ การยกภาระในการเผชิญความเสี</w:t>
      </w:r>
      <w:r w:rsidR="00B864E2" w:rsidRPr="006C4CE1">
        <w:rPr>
          <w:rFonts w:ascii="TH Niramit AS" w:hAnsi="TH Niramit AS" w:cs="TH Niramit AS"/>
          <w:sz w:val="32"/>
          <w:szCs w:val="32"/>
          <w:cs/>
        </w:rPr>
        <w:t>่ยงหรือกระจายความเสี่ยงให้ผู้อื่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นรับผิดชอบร่วมกัน</w:t>
      </w:r>
      <w:r w:rsidR="003D23CD">
        <w:rPr>
          <w:rFonts w:ascii="TH Niramit AS" w:hAnsi="TH Niramit AS" w:cs="TH Niramit AS" w:hint="cs"/>
          <w:sz w:val="32"/>
          <w:szCs w:val="32"/>
          <w:cs/>
        </w:rPr>
        <w:t xml:space="preserve"> เช่น การทำประกันภัย การจ้างเหมาบริษัทเข้ามาดำเนินการแทน </w:t>
      </w:r>
    </w:p>
    <w:p w:rsidR="00AA4108" w:rsidRPr="006C4CE1" w:rsidRDefault="00AA410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885862" w:rsidRPr="006C4CE1" w:rsidRDefault="007478F8" w:rsidP="000C2F65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กำหนดกิจกรรมลดความเสี่ยง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เมื่อหน่วยงานทราบวิธีการ</w:t>
      </w:r>
      <w:r>
        <w:rPr>
          <w:rFonts w:ascii="TH Niramit AS" w:hAnsi="TH Niramit AS" w:cs="TH Niramit AS" w:hint="cs"/>
          <w:sz w:val="32"/>
          <w:szCs w:val="32"/>
          <w:cs/>
        </w:rPr>
        <w:t>จัดการความเสี่ยง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เรียบร้อยแล้วให้หน่วยงาน โดยดำเนินการตามขั้นตอน ดังนี้</w:t>
      </w:r>
    </w:p>
    <w:p w:rsidR="008806D9" w:rsidRPr="007478F8" w:rsidRDefault="007478F8" w:rsidP="007478F8">
      <w:pPr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กำหนดชื่อโครงการ/กิจกรรม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นโยบาย วิธีการ </w:t>
      </w:r>
      <w:r>
        <w:rPr>
          <w:rFonts w:ascii="TH Niramit AS" w:hAnsi="TH Niramit AS" w:cs="TH Niramit AS" w:hint="cs"/>
          <w:sz w:val="32"/>
          <w:szCs w:val="32"/>
          <w:cs/>
        </w:rPr>
        <w:t>มาตรการ การปฏิบัติ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ซึ่งประกอบไปด้วยกิจกรรมต่างๆ ที่หน่วยงานกำหนดขึ้น อาจจะเป็นกิจกรรมคิดริเริ่มใหม่ๆ กิจกรรมที่เป็นลักษณะงานประจำ กิจกรรมที่เพิ่มเติมจากงานประจำที่ช่วยลดเหตุการณ์ที่เป็นความเสี่ยง หรือลดความเสียหายเมื่อเกิดเหตุการณ์นั้น (</w:t>
      </w:r>
      <w:r>
        <w:rPr>
          <w:rFonts w:ascii="TH Niramit AS" w:hAnsi="TH Niramit AS" w:cs="TH Niramit AS" w:hint="cs"/>
          <w:sz w:val="32"/>
          <w:szCs w:val="32"/>
          <w:cs/>
        </w:rPr>
        <w:t>ระบุในตารางแบบฟอร์ม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ช่องที่ </w:t>
      </w:r>
      <w:r>
        <w:rPr>
          <w:rFonts w:ascii="TH Niramit AS" w:hAnsi="TH Niramit AS" w:cs="TH Niramit A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>เพื่อสร้างความมั่นใจว่า</w:t>
      </w:r>
      <w:r>
        <w:rPr>
          <w:rFonts w:ascii="TH Niramit AS" w:hAnsi="TH Niramit AS" w:cs="TH Niramit AS" w:hint="cs"/>
          <w:sz w:val="32"/>
          <w:szCs w:val="32"/>
          <w:cs/>
        </w:rPr>
        <w:t>หากมีการ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ปฏิบัติตามวิธีการจัดการที่กำหนดขึ้น </w:t>
      </w:r>
      <w:r>
        <w:rPr>
          <w:rFonts w:ascii="TH Niramit AS" w:hAnsi="TH Niramit AS" w:cs="TH Niramit AS" w:hint="cs"/>
          <w:sz w:val="32"/>
          <w:szCs w:val="32"/>
          <w:cs/>
        </w:rPr>
        <w:t>อาจจะ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>ทำให้ความเสี่ยง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หมดไปหรือ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อยู่ในระดับที่ยอมรับได้อย่างมีประสิทธิผลและในเวลาที่กำหนด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ทั้งนี้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ในการเลือกกิจกรรมที่ใช้ในการจัดการความเสี่ยงนั้น หน่วยงานควรมีแนวทางในการเลือกกิจกรรมที่จะดำเนินการ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ดังนี้ </w:t>
      </w:r>
    </w:p>
    <w:p w:rsidR="008806D9" w:rsidRPr="006C4CE1" w:rsidRDefault="008806D9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ศึกษาความเป็นไปได้และค่าใช้จ่ายของแต่ละทางเลือกว่ากิจกรรมควบคุมที่แต่ละฝ่ายเสนอมาเพื่อจัดการกับความเสี่ยงนั้น กิจกรรมใดสามารถทำได้จริง เสียค่าใช้จ่ายน้อย โดยต้องเป็นกิจกรรมที่อยู่ในวิสัยที่ทำได้โดยไม่ก่อให้เกิดความเสี่ยงใหม่ ๆ หรือคุ้มค่ากับประโยชน์ที่องค์กรจะได้รับ</w:t>
      </w:r>
    </w:p>
    <w:p w:rsidR="008806D9" w:rsidRPr="006C4CE1" w:rsidRDefault="007478F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-  วิเคราะห์ถึงผลได้ ผลเสียของแต่ละทางเลือก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ผลได้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คือผลลัพธ์ที่เกิดขึ้นเมื่อนำมาตรการนั้นมาใช้ลดความเสี่ยง อาจเกิดขึ้นในทันที หรือในระยะยาว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 ผลเสีย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ได้แก่ ต้นทุน เวลา หรือความสะดวกที่เสียไป รวมไปถึงความเสี่ยงที่อาจเกิดขึ้นได้ในอนาคต</w:t>
      </w:r>
    </w:p>
    <w:p w:rsidR="00635836" w:rsidRDefault="00635836" w:rsidP="00885862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707A5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704E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กำหนดผลผลิตที่คาดว่าจะได้รับ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proofErr w:type="spellStart"/>
      <w:r>
        <w:rPr>
          <w:rFonts w:ascii="TH Niramit AS" w:hAnsi="TH Niramit AS" w:cs="TH Niramit AS"/>
          <w:sz w:val="32"/>
          <w:szCs w:val="32"/>
        </w:rPr>
        <w:t>Out put</w:t>
      </w:r>
      <w:proofErr w:type="spellEnd"/>
      <w:r>
        <w:rPr>
          <w:rFonts w:ascii="TH Niramit AS" w:hAnsi="TH Niramit AS" w:cs="TH Niramit AS"/>
          <w:sz w:val="32"/>
          <w:szCs w:val="32"/>
        </w:rPr>
        <w:t>)</w:t>
      </w:r>
      <w:r w:rsidR="009C626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54C4D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>ผลผลิตที่ได้รับจากการดำเนินงานตามกิจกรรมในข้อ ๘.๑</w:t>
      </w:r>
      <w:r w:rsidR="00394A15">
        <w:rPr>
          <w:rFonts w:ascii="TH Niramit AS" w:hAnsi="TH Niramit AS" w:cs="TH Niramit AS"/>
          <w:sz w:val="32"/>
          <w:szCs w:val="32"/>
        </w:rPr>
        <w:t xml:space="preserve"> </w:t>
      </w:r>
      <w:r w:rsidR="00394A15">
        <w:rPr>
          <w:rFonts w:ascii="TH Niramit AS" w:hAnsi="TH Niramit AS" w:cs="TH Niramit AS" w:hint="cs"/>
          <w:sz w:val="32"/>
          <w:szCs w:val="32"/>
          <w:cs/>
        </w:rPr>
        <w:t>ช่อง (๑๒)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(ระบุในตารางแบบฟอร์ม ช่อง ๑๓)</w:t>
      </w:r>
    </w:p>
    <w:p w:rsidR="00635836" w:rsidRDefault="00635836" w:rsidP="00635836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ประโยชน์หรือผลกระทบที่คาดว่าจะได้รับ (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</w:rPr>
        <w:t>Out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>come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>ความสำเร็จ รวมถึงผลกระทบที่มีต่อผู้ที่เกี่ยวข้องและสิ่งแวดล้อมในการดำเนินงานตามกิจกรรมในข้อ ๘.๑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394A15">
        <w:rPr>
          <w:rFonts w:ascii="TH Niramit AS" w:hAnsi="TH Niramit AS" w:cs="TH Niramit AS" w:hint="cs"/>
          <w:sz w:val="32"/>
          <w:szCs w:val="32"/>
          <w:cs/>
        </w:rPr>
        <w:t xml:space="preserve">ช่อง (๑๒) </w:t>
      </w:r>
      <w:r>
        <w:rPr>
          <w:rFonts w:ascii="TH Niramit AS" w:hAnsi="TH Niramit AS" w:cs="TH Niramit AS" w:hint="cs"/>
          <w:sz w:val="32"/>
          <w:szCs w:val="32"/>
          <w:cs/>
        </w:rPr>
        <w:t>(ระบุในตารางแบบฟอร์ม ช่อง ๑๔)</w:t>
      </w:r>
    </w:p>
    <w:p w:rsidR="00DF7F13" w:rsidRPr="00DF7F13" w:rsidRDefault="00DF7F13" w:rsidP="00635836">
      <w:pPr>
        <w:ind w:firstLine="1440"/>
        <w:jc w:val="thaiDistribute"/>
        <w:rPr>
          <w:rFonts w:ascii="TH Niramit AS" w:hAnsi="TH Niramit AS" w:cs="TH Niramit AS"/>
          <w:sz w:val="10"/>
          <w:szCs w:val="10"/>
        </w:rPr>
      </w:pPr>
    </w:p>
    <w:p w:rsidR="00635836" w:rsidRDefault="00635836" w:rsidP="0063583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94A15">
        <w:rPr>
          <w:rFonts w:ascii="TH Niramit AS" w:hAnsi="TH Niramit AS" w:cs="TH Niramit AS" w:hint="cs"/>
          <w:b/>
          <w:bCs/>
          <w:sz w:val="32"/>
          <w:szCs w:val="32"/>
          <w:cs/>
        </w:rPr>
        <w:t>หมาย</w:t>
      </w:r>
      <w:r w:rsidR="00394A15" w:rsidRPr="00394A15">
        <w:rPr>
          <w:rFonts w:ascii="TH Niramit AS" w:hAnsi="TH Niramit AS" w:cs="TH Niramit AS" w:hint="cs"/>
          <w:b/>
          <w:bCs/>
          <w:sz w:val="32"/>
          <w:szCs w:val="32"/>
          <w:cs/>
        </w:rPr>
        <w:t>เหตุ</w:t>
      </w:r>
      <w:r w:rsidR="00394A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4A15">
        <w:rPr>
          <w:rFonts w:ascii="TH Niramit AS" w:hAnsi="TH Niramit AS" w:cs="TH Niramit AS"/>
          <w:sz w:val="32"/>
          <w:szCs w:val="32"/>
        </w:rPr>
        <w:t>:</w:t>
      </w:r>
      <w:r w:rsidR="00394A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F7F13">
        <w:rPr>
          <w:rFonts w:ascii="TH Niramit AS" w:hAnsi="TH Niramit AS" w:cs="TH Niramit AS" w:hint="cs"/>
          <w:sz w:val="32"/>
          <w:szCs w:val="32"/>
          <w:cs/>
        </w:rPr>
        <w:t>ทั้งนี้ ผลผลิตที่คาดว่าจะได้รับ และประโยชน์หรือผลกระทบที่คาดว่าจะได้รับ</w:t>
      </w:r>
      <w:r w:rsidR="00DF7F13">
        <w:rPr>
          <w:rFonts w:ascii="TH Niramit AS" w:hAnsi="TH Niramit AS" w:cs="TH Niramit AS"/>
          <w:sz w:val="32"/>
          <w:szCs w:val="32"/>
        </w:rPr>
        <w:t xml:space="preserve"> </w:t>
      </w:r>
      <w:r w:rsidR="00DF7F13">
        <w:rPr>
          <w:rFonts w:ascii="TH Niramit AS" w:hAnsi="TH Niramit AS" w:cs="TH Niramit AS" w:hint="cs"/>
          <w:sz w:val="32"/>
          <w:szCs w:val="32"/>
          <w:cs/>
        </w:rPr>
        <w:t>ต้องสามารถผลักดันให้ตัวชี้วัดบรรลุตามเป้าหมายในแต่ละประเด็นยุทธศาสตร์ได้</w:t>
      </w:r>
    </w:p>
    <w:p w:rsidR="00744EDB" w:rsidRPr="00054995" w:rsidRDefault="00744EDB" w:rsidP="00885862">
      <w:pPr>
        <w:ind w:firstLine="1440"/>
        <w:jc w:val="thaiDistribute"/>
        <w:rPr>
          <w:rFonts w:ascii="TH Niramit AS" w:hAnsi="TH Niramit AS" w:cs="TH Niramit AS"/>
          <w:sz w:val="10"/>
          <w:szCs w:val="10"/>
        </w:rPr>
      </w:pPr>
    </w:p>
    <w:p w:rsidR="00DF7F13" w:rsidRDefault="00DF7F13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กำหนดผู้รับผิดชอบ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ในแต่ละกิจกรรมที่ใช้ในการจัดการความเสี่ยง หน่วยงานต้องกำหนดผู้รับผิดชอบที่จะนำกิจกรรมดังกล่าวไปดำเนินการ</w:t>
      </w:r>
    </w:p>
    <w:p w:rsidR="004411D5" w:rsidRPr="006C4CE1" w:rsidRDefault="00DF7F13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๘.๕  กำหนดระยะ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>เวลาแล้วเสร็จ</w:t>
      </w:r>
      <w:r w:rsidR="004411D5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F7F13">
        <w:rPr>
          <w:rFonts w:ascii="TH Niramit AS" w:hAnsi="TH Niramit AS" w:cs="TH Niramit AS" w:hint="cs"/>
          <w:sz w:val="32"/>
          <w:szCs w:val="32"/>
          <w:u w:val="single"/>
          <w:cs/>
        </w:rPr>
        <w:t>ให้</w:t>
      </w:r>
      <w:r w:rsidR="004411D5" w:rsidRPr="00DF7F13">
        <w:rPr>
          <w:rFonts w:ascii="TH Niramit AS" w:hAnsi="TH Niramit AS" w:cs="TH Niramit AS"/>
          <w:sz w:val="32"/>
          <w:szCs w:val="32"/>
          <w:u w:val="single"/>
          <w:cs/>
        </w:rPr>
        <w:t>กำหนดระยะเวลา</w:t>
      </w:r>
      <w:r w:rsidRPr="00DF7F13">
        <w:rPr>
          <w:rFonts w:ascii="TH Niramit AS" w:hAnsi="TH Niramit AS" w:cs="TH Niramit AS" w:hint="cs"/>
          <w:sz w:val="32"/>
          <w:szCs w:val="32"/>
          <w:u w:val="single"/>
          <w:cs/>
        </w:rPr>
        <w:t>แล้วเสร็จของการ</w:t>
      </w:r>
      <w:r w:rsidR="004411D5" w:rsidRPr="00DF7F13">
        <w:rPr>
          <w:rFonts w:ascii="TH Niramit AS" w:hAnsi="TH Niramit AS" w:cs="TH Niramit AS"/>
          <w:sz w:val="32"/>
          <w:szCs w:val="32"/>
          <w:u w:val="single"/>
          <w:cs/>
        </w:rPr>
        <w:t>ดำเนิน</w:t>
      </w:r>
      <w:r w:rsidRPr="00DF7F13">
        <w:rPr>
          <w:rFonts w:ascii="TH Niramit AS" w:hAnsi="TH Niramit AS" w:cs="TH Niramit AS" w:hint="cs"/>
          <w:sz w:val="32"/>
          <w:szCs w:val="32"/>
          <w:u w:val="single"/>
          <w:cs/>
        </w:rPr>
        <w:t>งาน</w:t>
      </w:r>
      <w:r w:rsidR="0021482B" w:rsidRPr="00DF7F13">
        <w:rPr>
          <w:rFonts w:ascii="TH Niramit AS" w:hAnsi="TH Niramit AS" w:cs="TH Niramit AS"/>
          <w:sz w:val="32"/>
          <w:szCs w:val="32"/>
          <w:u w:val="single"/>
          <w:cs/>
        </w:rPr>
        <w:t xml:space="preserve">ให้สอดคล้องความเสี่ยงที่มีค่าคะแนนสูง ซึ่งต้องรีบดำเนินการก่อน เช่น ความเสี่ยงที่มีค่าคะแนน </w:t>
      </w:r>
      <w:r w:rsidR="00563EF0" w:rsidRPr="00DF7F13">
        <w:rPr>
          <w:rFonts w:ascii="TH Niramit AS" w:hAnsi="TH Niramit AS" w:cs="TH Niramit AS"/>
          <w:sz w:val="32"/>
          <w:szCs w:val="32"/>
          <w:u w:val="single"/>
          <w:cs/>
        </w:rPr>
        <w:t>๒๕</w:t>
      </w:r>
      <w:r w:rsidR="0021482B" w:rsidRPr="00DF7F13">
        <w:rPr>
          <w:rFonts w:ascii="TH Niramit AS" w:hAnsi="TH Niramit AS" w:cs="TH Niramit AS"/>
          <w:sz w:val="32"/>
          <w:szCs w:val="32"/>
          <w:u w:val="single"/>
          <w:cs/>
        </w:rPr>
        <w:t xml:space="preserve"> ต้องรีบดำเนินการก่อน</w:t>
      </w:r>
      <w:r w:rsidR="0021482B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ทั้งนี้การกำหนดระยะเวลาแล้วเสร็จต้องเป็นของ</w:t>
      </w:r>
      <w:r w:rsidR="0021482B" w:rsidRPr="006C4CE1">
        <w:rPr>
          <w:rFonts w:ascii="TH Niramit AS" w:hAnsi="TH Niramit AS" w:cs="TH Niramit AS"/>
          <w:sz w:val="32"/>
          <w:szCs w:val="32"/>
          <w:cs/>
        </w:rPr>
        <w:t>ปีง</w:t>
      </w:r>
      <w:r w:rsidR="004411D5" w:rsidRPr="006C4CE1">
        <w:rPr>
          <w:rFonts w:ascii="TH Niramit AS" w:hAnsi="TH Niramit AS" w:cs="TH Niramit AS"/>
          <w:sz w:val="32"/>
          <w:szCs w:val="32"/>
          <w:cs/>
        </w:rPr>
        <w:t>บประมาณนั้น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(ภายในเดือน กันยายน ๒๕๕๖)</w:t>
      </w:r>
      <w:r w:rsidR="004411D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E5A29" w:rsidRPr="006C4CE1" w:rsidRDefault="00636CB8" w:rsidP="003E5A29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๘</w:t>
      </w:r>
      <w:r w:rsidR="003E5A29" w:rsidRPr="006C4CE1">
        <w:rPr>
          <w:rFonts w:ascii="TH Niramit AS" w:hAnsi="TH Niramit AS" w:cs="TH Niramit AS"/>
          <w:b/>
          <w:bCs/>
          <w:spacing w:val="-2"/>
          <w:sz w:val="32"/>
          <w:szCs w:val="32"/>
        </w:rPr>
        <w:t>.</w:t>
      </w: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๖</w:t>
      </w:r>
      <w:r w:rsidR="003E5A29" w:rsidRPr="006C4CE1">
        <w:rPr>
          <w:rFonts w:ascii="TH Niramit AS" w:hAnsi="TH Niramit AS" w:cs="TH Niramit AS"/>
          <w:b/>
          <w:bCs/>
          <w:spacing w:val="-2"/>
          <w:sz w:val="32"/>
          <w:szCs w:val="32"/>
        </w:rPr>
        <w:t xml:space="preserve"> </w:t>
      </w:r>
      <w:r w:rsidR="00394A15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จัด</w:t>
      </w:r>
      <w:r w:rsidR="004411D5" w:rsidRPr="006C4CE1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ลำดับ</w:t>
      </w:r>
      <w:r w:rsidR="0018311C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ความสำคัญ</w:t>
      </w:r>
      <w:r w:rsidR="004411D5" w:rsidRPr="006C4CE1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 xml:space="preserve"> </w:t>
      </w:r>
      <w:r w:rsidR="00F02E2D">
        <w:rPr>
          <w:rFonts w:ascii="TH Niramit AS" w:hAnsi="TH Niramit AS" w:cs="TH Niramit AS" w:hint="cs"/>
          <w:spacing w:val="-2"/>
          <w:sz w:val="32"/>
          <w:szCs w:val="32"/>
          <w:cs/>
        </w:rPr>
        <w:t>ดูจากคะแนนความเสี่ยง ช่อง (</w:t>
      </w:r>
      <w:r w:rsidR="00770742">
        <w:rPr>
          <w:rFonts w:ascii="TH Niramit AS" w:hAnsi="TH Niramit AS" w:cs="TH Niramit AS" w:hint="cs"/>
          <w:spacing w:val="-2"/>
          <w:sz w:val="32"/>
          <w:szCs w:val="32"/>
          <w:cs/>
        </w:rPr>
        <w:t>๗</w:t>
      </w:r>
      <w:r w:rsidR="00F02E2D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) ว่าคะแนนปัจจัยเสี่ยงข้อใดคะแนนมากที่สุด ควรรีบดำเนินการ ให้ระบุ ลำดับ ๑ (ในตารางแบบฟอร์ม ช่อง </w:t>
      </w:r>
      <w:r w:rsidR="00770742">
        <w:rPr>
          <w:rFonts w:ascii="TH Niramit AS" w:hAnsi="TH Niramit AS" w:cs="TH Niramit AS" w:hint="cs"/>
          <w:spacing w:val="-2"/>
          <w:sz w:val="32"/>
          <w:szCs w:val="32"/>
          <w:cs/>
        </w:rPr>
        <w:t>๗</w:t>
      </w:r>
      <w:r w:rsidR="00F02E2D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) ต่อจากคะแนนความเสี่ยง 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>เพื่อให้หน่วยงานทราบลำดับความสำคัญในการดำเนินการก่อนและหลัง และเร่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งดำเนินการตามกิจกรรมที่กำหนด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สำหรับความเสี่ยงที่มี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>ค่าคะแนน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สูง</w:t>
      </w:r>
      <w:r w:rsidR="007D656F">
        <w:rPr>
          <w:rFonts w:ascii="TH Niramit AS" w:hAnsi="TH Niramit AS" w:cs="TH Niramit AS" w:hint="cs"/>
          <w:spacing w:val="-2"/>
          <w:sz w:val="32"/>
          <w:szCs w:val="32"/>
          <w:cs/>
        </w:rPr>
        <w:t>มาก</w:t>
      </w:r>
      <w:r w:rsidR="004411D5" w:rsidRPr="006C4CE1">
        <w:rPr>
          <w:rFonts w:ascii="TH Niramit AS" w:hAnsi="TH Niramit AS" w:cs="TH Niramit AS"/>
          <w:spacing w:val="-2"/>
          <w:sz w:val="32"/>
          <w:szCs w:val="32"/>
          <w:cs/>
        </w:rPr>
        <w:t>ก่อน</w:t>
      </w:r>
      <w:r w:rsidR="003E5A29" w:rsidRPr="006C4CE1">
        <w:rPr>
          <w:rFonts w:ascii="TH Niramit AS" w:hAnsi="TH Niramit AS" w:cs="TH Niramit AS"/>
          <w:spacing w:val="-2"/>
          <w:sz w:val="32"/>
          <w:szCs w:val="32"/>
          <w:cs/>
        </w:rPr>
        <w:t xml:space="preserve"> </w:t>
      </w:r>
      <w:r w:rsidR="00EB62FD" w:rsidRPr="006C4CE1">
        <w:rPr>
          <w:rFonts w:ascii="TH Niramit AS" w:hAnsi="TH Niramit AS" w:cs="TH Niramit AS"/>
          <w:spacing w:val="-2"/>
          <w:sz w:val="32"/>
          <w:szCs w:val="32"/>
          <w:cs/>
        </w:rPr>
        <w:t>(</w:t>
      </w:r>
      <w:r w:rsidR="00EB62FD" w:rsidRPr="007D656F">
        <w:rPr>
          <w:rFonts w:ascii="TH Niramit AS" w:hAnsi="TH Niramit AS" w:cs="TH Niramit AS"/>
          <w:spacing w:val="-2"/>
          <w:sz w:val="32"/>
          <w:szCs w:val="32"/>
          <w:u w:val="single"/>
          <w:cs/>
        </w:rPr>
        <w:t>ตามเกณฑ์การประกันคุณภาพการศึกษา</w:t>
      </w:r>
      <w:r w:rsidR="00EB62FD" w:rsidRPr="006C4CE1">
        <w:rPr>
          <w:rFonts w:ascii="TH Niramit AS" w:hAnsi="TH Niramit AS" w:cs="TH Niramit AS"/>
          <w:spacing w:val="-2"/>
          <w:sz w:val="32"/>
          <w:szCs w:val="32"/>
          <w:cs/>
        </w:rPr>
        <w:t>)</w:t>
      </w:r>
    </w:p>
    <w:p w:rsidR="005E5D76" w:rsidRPr="006C4CE1" w:rsidRDefault="00636CB8" w:rsidP="003E5A29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5E5D76" w:rsidRPr="006C4CE1">
        <w:rPr>
          <w:rFonts w:ascii="TH Niramit AS" w:hAnsi="TH Niramit AS" w:cs="TH Niramit AS"/>
          <w:b/>
          <w:bCs/>
          <w:sz w:val="32"/>
          <w:szCs w:val="32"/>
          <w:cs/>
        </w:rPr>
        <w:t>กำหนดตัวชี้วัดความสำเร็จของแผนบริหารความเสี่ยง</w:t>
      </w:r>
      <w:r w:rsidR="00B73E9E" w:rsidRPr="006C4CE1">
        <w:rPr>
          <w:rFonts w:ascii="TH Niramit AS" w:hAnsi="TH Niramit AS" w:cs="TH Niramit AS"/>
          <w:sz w:val="32"/>
          <w:szCs w:val="32"/>
          <w:cs/>
        </w:rPr>
        <w:t xml:space="preserve"> เช่น 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ความสำเร็จของการบรรลุเป้าหมายตาม </w:t>
      </w:r>
      <w:r w:rsidR="00744EDB" w:rsidRPr="006C4CE1">
        <w:rPr>
          <w:rFonts w:ascii="TH Niramit AS" w:hAnsi="TH Niramit AS" w:cs="TH Niramit AS"/>
          <w:sz w:val="32"/>
          <w:szCs w:val="32"/>
        </w:rPr>
        <w:t>KPI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อย่างน้อยร้อยละ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๕๐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หรือ ปัจจัยเสี่ยงลดลงอย่างน้อยร้อยละ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๗๐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หรือ ดำเนินการตามแผนไม่น้อยกว่าร้อยละ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๘๐</w:t>
      </w:r>
      <w:r w:rsidR="00744EDB" w:rsidRPr="006C4CE1">
        <w:rPr>
          <w:rFonts w:ascii="TH Niramit AS" w:hAnsi="TH Niramit AS" w:cs="TH Niramit AS"/>
          <w:sz w:val="32"/>
          <w:szCs w:val="32"/>
          <w:cs/>
        </w:rPr>
        <w:t xml:space="preserve"> เพื่อวัดความสำเร็จของแผนบริหารความเสี่ยงเมื่อสิ้นปีงบประมาณ</w:t>
      </w:r>
    </w:p>
    <w:p w:rsidR="00636CB8" w:rsidRPr="006C4CE1" w:rsidRDefault="00636CB8" w:rsidP="00636CB8">
      <w:pPr>
        <w:tabs>
          <w:tab w:val="left" w:pos="720"/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  เสนอที่ประชุมคณะกรรม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เมื่อจัดทำแผนบริหารความเสี่ยงของหน่วยงานเรียบร้อยแล้ว ให้นำแผนบริหารความเสี่ยงดังกล่าวเสนอต่อที่ประชุมคณะกรรมการ</w:t>
      </w:r>
      <w:r>
        <w:rPr>
          <w:rFonts w:ascii="TH Niramit AS" w:hAnsi="TH Niramit AS" w:cs="TH Niramit AS" w:hint="cs"/>
          <w:sz w:val="32"/>
          <w:szCs w:val="32"/>
          <w:cs/>
        </w:rPr>
        <w:t>ที่เกี่ยวข้อง ได้แก่ คณะกรรมการควบคุมภายในและบริหารความเสี่ยงของหน่วยงาน และคณะกรรมการ</w:t>
      </w:r>
      <w:r w:rsidRPr="006C4CE1">
        <w:rPr>
          <w:rFonts w:ascii="TH Niramit AS" w:hAnsi="TH Niramit AS" w:cs="TH Niramit AS"/>
          <w:sz w:val="32"/>
          <w:szCs w:val="32"/>
          <w:cs/>
        </w:rPr>
        <w:t>ประจำหน่วยงาน เพื่อ</w:t>
      </w:r>
      <w:r>
        <w:rPr>
          <w:rFonts w:ascii="TH Niramit AS" w:hAnsi="TH Niramit AS" w:cs="TH Niramit AS" w:hint="cs"/>
          <w:sz w:val="32"/>
          <w:szCs w:val="32"/>
          <w:cs/>
        </w:rPr>
        <w:t>ร่วมกันวิเคราะห์และ</w:t>
      </w:r>
      <w:r w:rsidRPr="006C4CE1">
        <w:rPr>
          <w:rFonts w:ascii="TH Niramit AS" w:hAnsi="TH Niramit AS" w:cs="TH Niramit AS"/>
          <w:sz w:val="32"/>
          <w:szCs w:val="32"/>
          <w:cs/>
        </w:rPr>
        <w:t>พิจารณา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พร้อมทั้ง</w:t>
      </w:r>
      <w:r w:rsidRPr="006C4CE1">
        <w:rPr>
          <w:rFonts w:ascii="TH Niramit AS" w:hAnsi="TH Niramit AS" w:cs="TH Niramit AS"/>
          <w:sz w:val="32"/>
          <w:szCs w:val="32"/>
          <w:cs/>
        </w:rPr>
        <w:t>เห็นชอบ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๙.  ส่งแผนบริหารความเสี่ยงไปยังผู้รับผิดชอบ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ของหน่วยงาน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เมื่อได้แผนบริหารความเสี่ยงที่ผ่านที่ประชุมเห็นชอบแล้ว ให้จัดส่งแผนบริหารความเสี่ยงไปยังผู้รับผิดชอบที่กำหนดไว้ในแผนบริหารความเสี่ยง เพื่อให้ดำเนินการตามวิธีการและกิจกรรมที่ได้กำหนดไว้ในแผนบริหารความเสี่ยง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๑๐.  การติดตามและประเมินผล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รอบ ๖, ๙ และ ๑๒ เดือน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น่วยงานต้องจัดให้มีการติดตามและประเมินผลการดำเนินงานตามแผนบริหารความเสี่ยงจากผู้รับผิดชอบที่หน่วยงานกำหนดให้เป็นผู้ดำเนินการตามวิธีการและกิจกรรมที่ได้กำหนดไว้ในแผนบริหารความเสี่ยง ปีละ ๓ ครั้ง </w:t>
      </w:r>
      <w:r w:rsidRPr="00160348">
        <w:rPr>
          <w:rFonts w:ascii="TH Niramit AS" w:hAnsi="TH Niramit AS" w:cs="TH Niramit AS"/>
          <w:sz w:val="32"/>
          <w:szCs w:val="32"/>
          <w:u w:val="single"/>
          <w:cs/>
        </w:rPr>
        <w:t>ตามแบบฟอร์มที่มหาวิทยาลัยกำหนด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- ติดตามประเมินผลรอบ ๖, ๙ เดือน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เพื่อให้</w:t>
      </w:r>
      <w:r w:rsidRPr="006C4CE1">
        <w:rPr>
          <w:rFonts w:ascii="TH Niramit AS" w:hAnsi="TH Niramit AS" w:cs="TH Niramit AS"/>
          <w:sz w:val="32"/>
          <w:szCs w:val="32"/>
          <w:cs/>
        </w:rPr>
        <w:t>ทราบผลการดำเนินงาน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ระหว่างปีว่าวิธีการที่กำหนดสามารถลดความเสี่ยงได้หรือไม่ มีปัญหาและอุปสรรคในการดำเนินงานอะไรบ้าง ซึ่งจะส่งผลให้หน่วยงานไม่</w:t>
      </w:r>
      <w:r w:rsidRPr="006C4CE1">
        <w:rPr>
          <w:rFonts w:ascii="TH Niramit AS" w:hAnsi="TH Niramit AS" w:cs="TH Niramit AS"/>
          <w:sz w:val="32"/>
          <w:szCs w:val="32"/>
          <w:cs/>
        </w:rPr>
        <w:t>บรรลุเป้าหมาย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ของตัวชี้วัดในแต่ละประเด็นยุทธศาสตร์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โดยหน่วยงาน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>สามารถปรับวิธีการในการจัดการความเสี่ยงระหว่างปีได้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ทันเวลา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ติดตามประเมินผลรอบ ๑๒ เดือน เพื่อประเมินผลการดำเนินงานสิ้นปีงบประมาณ ว่</w:t>
      </w:r>
      <w:r w:rsidR="00160348">
        <w:rPr>
          <w:rFonts w:ascii="TH Niramit AS" w:hAnsi="TH Niramit AS" w:cs="TH Niramit AS"/>
          <w:sz w:val="32"/>
          <w:szCs w:val="32"/>
          <w:cs/>
        </w:rPr>
        <w:t>า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แผนบริหารความเสี่ยงที่กำหนดสามารถผลักดัน</w:t>
      </w:r>
      <w:r w:rsidR="00160348" w:rsidRPr="006C4CE1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160348">
        <w:rPr>
          <w:rFonts w:ascii="TH Niramit AS" w:hAnsi="TH Niramit AS" w:cs="TH Niramit AS" w:hint="cs"/>
          <w:sz w:val="32"/>
          <w:szCs w:val="32"/>
          <w:cs/>
        </w:rPr>
        <w:t xml:space="preserve">ของตัวชี้วัดในแต่ละประเด็นยุทธศาสตร์ให้บรรลุผลสำเร็จได้หรือไม่ </w:t>
      </w:r>
      <w:r w:rsidR="006442FF">
        <w:rPr>
          <w:rFonts w:ascii="TH Niramit AS" w:hAnsi="TH Niramit AS" w:cs="TH Niramit AS" w:hint="cs"/>
          <w:sz w:val="32"/>
          <w:szCs w:val="32"/>
          <w:cs/>
        </w:rPr>
        <w:t xml:space="preserve">ตัวชี้วัดของแผนบริหารความเสี่ยงบรรลุผลสำเร็จตามที่กำหนดไว้หรือไม่ </w:t>
      </w:r>
      <w:r w:rsidRPr="006C4CE1">
        <w:rPr>
          <w:rFonts w:ascii="TH Niramit AS" w:hAnsi="TH Niramit AS" w:cs="TH Niramit AS"/>
          <w:sz w:val="32"/>
          <w:szCs w:val="32"/>
          <w:cs/>
        </w:rPr>
        <w:t>หากมีความเสี่ยงหลงเหลือ</w:t>
      </w:r>
      <w:r w:rsidR="006442FF" w:rsidRPr="006C4CE1">
        <w:rPr>
          <w:rFonts w:ascii="TH Niramit AS" w:hAnsi="TH Niramit AS" w:cs="TH Niramit AS"/>
          <w:sz w:val="32"/>
          <w:szCs w:val="32"/>
          <w:cs/>
        </w:rPr>
        <w:t>อยู่</w:t>
      </w:r>
      <w:r w:rsidR="006442FF">
        <w:rPr>
          <w:rFonts w:ascii="TH Niramit AS" w:hAnsi="TH Niramit AS" w:cs="TH Niramit AS" w:hint="cs"/>
          <w:sz w:val="32"/>
          <w:szCs w:val="32"/>
          <w:cs/>
        </w:rPr>
        <w:t>ในบางประเด็น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ให้นำไปวิเคราะห์ความเสี่ยงในรอบปีถัดไป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636CB8" w:rsidRPr="006C4CE1" w:rsidRDefault="006442FF" w:rsidP="006442FF">
      <w:pPr>
        <w:tabs>
          <w:tab w:val="left" w:pos="1134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๑๑.  รายงานผลการดำเนินงานต่อที่ประชุม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จัดให้มีการติดตามและประเมินผลการดำเนินงานตามแผนบริหารความเสี่ยงจากผู้รับผิดชอบเรียบร้อยแล้ว หน่วยงานต้องมีการรายงานผลการดำเนินงานต่อผู้ที่เกี่ยวข้อง ปีละ ๓ ครั้ง (รอบ ๖, ๙ 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๑๒ เดือน)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ควบคุมภายในและบริหาร</w:t>
      </w:r>
      <w:r w:rsidRPr="006C4CE1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ของหน่วยงาน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ที่ประชุมคณะกรรมการประจำหน่วยงาน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636CB8" w:rsidP="006442FF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442FF">
        <w:rPr>
          <w:rFonts w:ascii="TH Niramit AS" w:hAnsi="TH Niramit AS" w:cs="TH Niramit AS"/>
          <w:b/>
          <w:bCs/>
          <w:sz w:val="32"/>
          <w:szCs w:val="32"/>
          <w:cs/>
        </w:rPr>
        <w:t xml:space="preserve">๑๒. 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จากที่ประชุม (ถ้ามี)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เมื่อหน่วยงานรายงานผลการดำเนินงานต่อผู้ที่เกี่ยวข้อง ปีละ ๓ ครั้ง (รอบ ๖, ๙ และ ๑๒ เดือน) คณะกรรมการฯ ได้ให้ข้อเสนอแนะเกี่ยวกับการดำเนินงาน ให้หน่วยงานดำเนินการ ดังนี้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-  รอบ ๖ และ ๙ เดือน ปรับแผนการดำเนินงานระหว่างปี โดยการการแก้ไขวิธีการในการจัดการความเสี่ยงเพิ่มเติม หรือ หาวิธีการใหม่มาทดแทนวิธีการเดิม 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10"/>
          <w:szCs w:val="10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>-  รอบ ๑๒ เดือน นำความเสี่ยงในเรื่องดังกล่าวไปวิเคราะห์ เพื่อจัดทำแผนบริหารความเสี่ยงปีถัดไป</w:t>
      </w:r>
      <w:r w:rsidRPr="006C4CE1">
        <w:rPr>
          <w:rFonts w:ascii="TH Niramit AS" w:hAnsi="TH Niramit AS" w:cs="TH Niramit AS"/>
          <w:sz w:val="10"/>
          <w:szCs w:val="10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>(ตามเกณฑ์การประกันคุณภาพการศึกษา)</w:t>
      </w:r>
    </w:p>
    <w:p w:rsidR="003B33F3" w:rsidRPr="006C4CE1" w:rsidRDefault="003B33F3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  <w:sectPr w:rsidR="003B33F3" w:rsidRPr="006C4CE1" w:rsidSect="00484B27">
          <w:headerReference w:type="even" r:id="rId8"/>
          <w:headerReference w:type="default" r:id="rId9"/>
          <w:pgSz w:w="11906" w:h="16838"/>
          <w:pgMar w:top="1418" w:right="1418" w:bottom="1134" w:left="1418" w:header="709" w:footer="709" w:gutter="0"/>
          <w:pgNumType w:fmt="thaiNumbers"/>
          <w:cols w:space="708"/>
          <w:docGrid w:linePitch="360"/>
        </w:sectPr>
      </w:pPr>
    </w:p>
    <w:p w:rsidR="00B42301" w:rsidRPr="00B42301" w:rsidRDefault="00450D82" w:rsidP="00B4230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2015" style="position:absolute;left:0;text-align:left;margin-left:677.55pt;margin-top:-51.3pt;width:69.75pt;height:48.75pt;z-index:251955712" stroked="f"/>
        </w:pict>
      </w:r>
      <w:r w:rsidR="00B42301" w:rsidRPr="00B42301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แผนการบริหารความเสี่ยง ปีงบประมาณ พ.ศ. </w:t>
      </w:r>
      <w:r w:rsidR="00347021">
        <w:rPr>
          <w:rFonts w:ascii="TH Niramit AS" w:hAnsi="TH Niramit AS" w:cs="TH Niramit AS" w:hint="cs"/>
          <w:b/>
          <w:bCs/>
          <w:sz w:val="32"/>
          <w:szCs w:val="32"/>
          <w:cs/>
        </w:rPr>
        <w:t>๒๕๕๗</w:t>
      </w:r>
      <w:r w:rsidR="00B42301" w:rsidRPr="00B4230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B42301" w:rsidRPr="00B42301" w:rsidRDefault="00450D82" w:rsidP="00B4230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50D82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2020" style="position:absolute;left:0;text-align:left;margin-left:683.1pt;margin-top:-61.75pt;width:72.4pt;height:26.25pt;z-index:251958784" strokecolor="white">
            <v:textbox style="mso-next-textbox:#_x0000_s2020">
              <w:txbxContent>
                <w:p w:rsidR="00A166A9" w:rsidRPr="00C27F70" w:rsidRDefault="00A166A9" w:rsidP="00A166A9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proofErr w:type="spellStart"/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มจ.</w:t>
                  </w:r>
                  <w:proofErr w:type="spellEnd"/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๐๐๔</w:t>
                  </w:r>
                </w:p>
              </w:txbxContent>
            </v:textbox>
          </v:rect>
        </w:pict>
      </w:r>
      <w:r w:rsidR="00B42301" w:rsidRPr="00B42301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หน่วยงาน............................................</w:t>
      </w:r>
    </w:p>
    <w:p w:rsidR="00B42301" w:rsidRPr="00B42301" w:rsidRDefault="00B42301" w:rsidP="00B42301">
      <w:pPr>
        <w:rPr>
          <w:rFonts w:ascii="TH Niramit AS" w:hAnsi="TH Niramit AS" w:cs="TH Niramit AS"/>
          <w:b/>
          <w:bCs/>
          <w:sz w:val="10"/>
          <w:szCs w:val="10"/>
        </w:rPr>
      </w:pPr>
    </w:p>
    <w:p w:rsidR="00B42301" w:rsidRPr="00B42301" w:rsidRDefault="00B42301" w:rsidP="00B42301">
      <w:pPr>
        <w:rPr>
          <w:rFonts w:ascii="TH Niramit AS" w:hAnsi="TH Niramit AS" w:cs="TH Niramit AS"/>
          <w:b/>
          <w:bCs/>
          <w:szCs w:val="24"/>
        </w:rPr>
      </w:pPr>
      <w:r w:rsidRPr="00B42301">
        <w:rPr>
          <w:rFonts w:ascii="TH Niramit AS" w:hAnsi="TH Niramit AS" w:cs="TH Niramit AS"/>
          <w:b/>
          <w:bCs/>
          <w:szCs w:val="24"/>
          <w:cs/>
        </w:rPr>
        <w:t>ตัวชี้วัดความสำเร็จของแผน</w:t>
      </w:r>
      <w:r w:rsidRPr="00B42301">
        <w:rPr>
          <w:rFonts w:ascii="TH Niramit AS" w:hAnsi="TH Niramit AS" w:cs="TH Niramit AS"/>
          <w:b/>
          <w:bCs/>
          <w:szCs w:val="24"/>
        </w:rPr>
        <w:t xml:space="preserve"> (KPI) </w:t>
      </w:r>
      <w:r>
        <w:rPr>
          <w:rFonts w:ascii="TH Niramit AS" w:hAnsi="TH Niramit AS" w:cs="TH Niramit AS" w:hint="cs"/>
          <w:szCs w:val="24"/>
          <w:cs/>
        </w:rPr>
        <w:t>๑</w:t>
      </w:r>
      <w:r w:rsidRPr="00B42301">
        <w:rPr>
          <w:rFonts w:ascii="TH Niramit AS" w:hAnsi="TH Niramit AS" w:cs="TH Niramit AS"/>
          <w:szCs w:val="24"/>
        </w:rPr>
        <w:t xml:space="preserve">) </w:t>
      </w:r>
      <w:r w:rsidRPr="00B42301">
        <w:rPr>
          <w:rFonts w:ascii="TH Niramit AS" w:hAnsi="TH Niramit AS" w:cs="TH Niramit AS"/>
          <w:szCs w:val="24"/>
          <w:cs/>
        </w:rPr>
        <w:t>......................................................................</w:t>
      </w:r>
      <w:r>
        <w:rPr>
          <w:rFonts w:ascii="TH Niramit AS" w:hAnsi="TH Niramit AS" w:cs="TH Niramit AS"/>
          <w:szCs w:val="24"/>
        </w:rPr>
        <w:t xml:space="preserve">  </w:t>
      </w:r>
      <w:r>
        <w:rPr>
          <w:rFonts w:ascii="TH Niramit AS" w:hAnsi="TH Niramit AS" w:cs="TH Niramit AS" w:hint="cs"/>
          <w:szCs w:val="24"/>
          <w:cs/>
        </w:rPr>
        <w:t>๒</w:t>
      </w:r>
      <w:r w:rsidRPr="00B42301">
        <w:rPr>
          <w:rFonts w:ascii="TH Niramit AS" w:hAnsi="TH Niramit AS" w:cs="TH Niramit AS"/>
          <w:szCs w:val="24"/>
        </w:rPr>
        <w:t xml:space="preserve">)  </w:t>
      </w:r>
      <w:r w:rsidRPr="00B42301">
        <w:rPr>
          <w:rFonts w:ascii="TH Niramit AS" w:hAnsi="TH Niramit AS" w:cs="TH Niramit AS"/>
          <w:szCs w:val="24"/>
          <w:cs/>
        </w:rPr>
        <w:t>........................................................................</w:t>
      </w:r>
      <w:r>
        <w:rPr>
          <w:rFonts w:ascii="TH Niramit AS" w:hAnsi="TH Niramit AS" w:cs="TH Niramit AS"/>
          <w:szCs w:val="24"/>
        </w:rPr>
        <w:t xml:space="preserve">  </w:t>
      </w:r>
      <w:r>
        <w:rPr>
          <w:rFonts w:ascii="TH Niramit AS" w:hAnsi="TH Niramit AS" w:cs="TH Niramit AS" w:hint="cs"/>
          <w:szCs w:val="24"/>
          <w:cs/>
        </w:rPr>
        <w:t>๓</w:t>
      </w:r>
      <w:r w:rsidRPr="00B42301">
        <w:rPr>
          <w:rFonts w:ascii="TH Niramit AS" w:hAnsi="TH Niramit AS" w:cs="TH Niramit AS"/>
          <w:szCs w:val="24"/>
        </w:rPr>
        <w:t xml:space="preserve">) </w:t>
      </w:r>
      <w:r w:rsidRPr="00B42301">
        <w:rPr>
          <w:rFonts w:ascii="TH Niramit AS" w:hAnsi="TH Niramit AS" w:cs="TH Niramit AS"/>
          <w:szCs w:val="24"/>
          <w:cs/>
        </w:rPr>
        <w:t>.............................................................................</w:t>
      </w:r>
    </w:p>
    <w:tbl>
      <w:tblPr>
        <w:tblpPr w:leftFromText="180" w:rightFromText="180" w:vertAnchor="text" w:tblpX="-352" w:tblpY="1"/>
        <w:tblOverlap w:val="never"/>
        <w:tblW w:w="15985" w:type="dxa"/>
        <w:tblLayout w:type="fixed"/>
        <w:tblLook w:val="04A0"/>
      </w:tblPr>
      <w:tblGrid>
        <w:gridCol w:w="1844"/>
        <w:gridCol w:w="709"/>
        <w:gridCol w:w="708"/>
        <w:gridCol w:w="1418"/>
        <w:gridCol w:w="674"/>
        <w:gridCol w:w="567"/>
        <w:gridCol w:w="851"/>
        <w:gridCol w:w="141"/>
        <w:gridCol w:w="713"/>
        <w:gridCol w:w="771"/>
        <w:gridCol w:w="691"/>
        <w:gridCol w:w="802"/>
        <w:gridCol w:w="1417"/>
        <w:gridCol w:w="1276"/>
        <w:gridCol w:w="1383"/>
        <w:gridCol w:w="1169"/>
        <w:gridCol w:w="851"/>
      </w:tblGrid>
      <w:tr w:rsidR="00B42301" w:rsidRPr="00B42301" w:rsidTr="00484B27">
        <w:trPr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tabs>
                <w:tab w:val="left" w:pos="345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ประเด็นยุทธศาสตร์-ตัวชี้วัด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หน่วยนับ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เป้า หมายปี 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ความเสี่ยง/ปัจจัยเสี่ยง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การประเมินความเสี่ยง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ระดับความเสี่ยงที่ยอมรับได้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ความเสี่ยงด้านที่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วิธีการจัดการความเสี่ยง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กำหนดระยะ เวลาแล้วเสร็จ</w:t>
            </w:r>
          </w:p>
        </w:tc>
      </w:tr>
      <w:tr w:rsidR="00770742" w:rsidRPr="00B42301" w:rsidTr="00E24848">
        <w:trPr>
          <w:trHeight w:val="52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โอกาสที่จะเกิด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ผล กระ ทบ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C74E35" w:rsidRDefault="00770742" w:rsidP="0077074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74E3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 </w:t>
            </w:r>
            <w:r w:rsidRPr="00C74E35">
              <w:rPr>
                <w:rFonts w:ascii="TH Niramit AS" w:hAnsi="TH Niramit AS" w:cs="TH Niramit AS"/>
                <w:b/>
                <w:bCs/>
                <w:szCs w:val="24"/>
              </w:rPr>
              <w:t xml:space="preserve">risk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ลำดับความสำคัญ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</w:t>
            </w:r>
            <w:r w:rsidRPr="00C74E35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 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risk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0742" w:rsidRPr="00B42301" w:rsidRDefault="00770742" w:rsidP="00770742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B42301" w:rsidRPr="00B42301" w:rsidTr="00E24848">
        <w:trPr>
          <w:trHeight w:val="12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ชื่อโครงการ/กิจกรรม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ผลผลิตที่คาดว่าจะได้รับ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(</w:t>
            </w:r>
            <w:proofErr w:type="spellStart"/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Out put</w:t>
            </w:r>
            <w:proofErr w:type="spellEnd"/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)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ประโยชน์หรือผลกระทบที่คาดว่าจะได้รับ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(</w:t>
            </w:r>
            <w:proofErr w:type="spellStart"/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Out come</w:t>
            </w:r>
            <w:proofErr w:type="spellEnd"/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) 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B42301" w:rsidRPr="00B42301" w:rsidTr="00E24848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(๑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๔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๖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  <w:r>
              <w:rPr>
                <w:rFonts w:ascii="TH Niramit AS" w:hAnsi="TH Niramit AS" w:cs="TH Niramit AS"/>
                <w:szCs w:val="24"/>
              </w:rPr>
              <w:t>)=(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๖</w:t>
            </w:r>
            <w:r>
              <w:rPr>
                <w:rFonts w:ascii="TH Niramit AS" w:hAnsi="TH Niramit AS" w:cs="TH Niramit AS"/>
                <w:szCs w:val="24"/>
              </w:rPr>
              <w:t>)x(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๘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๙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๑๐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๑๑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๑๒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๑๓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๑๔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๑๕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2301" w:rsidRPr="00B42301" w:rsidRDefault="00B42301" w:rsidP="00B4230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42301">
              <w:rPr>
                <w:rFonts w:ascii="TH Niramit AS" w:hAnsi="TH Niramit AS" w:cs="TH Niramit AS"/>
                <w:szCs w:val="24"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๑๖</w:t>
            </w:r>
            <w:r w:rsidRPr="00B42301">
              <w:rPr>
                <w:rFonts w:ascii="TH Niramit AS" w:hAnsi="TH Niramit AS" w:cs="TH Niramit AS"/>
                <w:szCs w:val="24"/>
              </w:rPr>
              <w:t>)</w:t>
            </w:r>
          </w:p>
        </w:tc>
      </w:tr>
      <w:tr w:rsidR="00B42301" w:rsidRPr="00B42301" w:rsidTr="00B42301">
        <w:trPr>
          <w:trHeight w:val="450"/>
        </w:trPr>
        <w:tc>
          <w:tcPr>
            <w:tcW w:w="159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01" w:rsidRPr="00B42301" w:rsidRDefault="00B42301" w:rsidP="00B42301">
            <w:pPr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  <w:r w:rsidRPr="00B42301">
              <w:rPr>
                <w:rFonts w:ascii="TH Niramit AS" w:hAnsi="TH Niramit AS" w:cs="TH Niramit AS"/>
                <w:b/>
                <w:bCs/>
                <w:szCs w:val="24"/>
                <w:u w:val="single"/>
                <w:cs/>
              </w:rPr>
              <w:t>ประเด็นยุทธศาสตร์ที่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  <w:u w:val="single"/>
              </w:rPr>
              <w:t xml:space="preserve"> 1</w:t>
            </w:r>
            <w:r w:rsidRPr="00B42301">
              <w:rPr>
                <w:rFonts w:ascii="TH Niramit AS" w:hAnsi="TH Niramit AS" w:cs="TH Niramit AS"/>
                <w:szCs w:val="24"/>
              </w:rPr>
              <w:t>………………………………………………………. </w:t>
            </w:r>
          </w:p>
        </w:tc>
      </w:tr>
      <w:tr w:rsidR="00997607" w:rsidRPr="00B42301" w:rsidTr="00484B27">
        <w:trPr>
          <w:trHeight w:val="1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Default="00997607" w:rsidP="00997607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- </w:t>
            </w:r>
            <w:r w:rsidRPr="00B42301">
              <w:rPr>
                <w:rFonts w:ascii="TH Niramit AS" w:hAnsi="TH Niramit AS" w:cs="TH Niramit AS"/>
                <w:szCs w:val="24"/>
                <w:cs/>
              </w:rPr>
              <w:t>ตัวชี้วัด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.....(ตามแผนยุทธศาสตร์)</w:t>
            </w:r>
            <w:r w:rsidRPr="00B42301">
              <w:rPr>
                <w:rFonts w:ascii="TH Niramit AS" w:hAnsi="TH Niramit AS" w:cs="TH Niramit AS"/>
                <w:szCs w:val="24"/>
                <w:cs/>
              </w:rPr>
              <w:t xml:space="preserve"> .................</w:t>
            </w:r>
          </w:p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- ตัวชี้วัด....... (กำหนดเอง)......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07" w:rsidRPr="00B42301" w:rsidRDefault="00997607" w:rsidP="00997607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B42301" w:rsidRPr="00B42301" w:rsidRDefault="00B42301" w:rsidP="00B42301">
      <w:pPr>
        <w:rPr>
          <w:rFonts w:ascii="TH Niramit AS" w:hAnsi="TH Niramit AS" w:cs="TH Niramit AS"/>
          <w:sz w:val="36"/>
          <w:szCs w:val="36"/>
        </w:rPr>
      </w:pPr>
      <w:r w:rsidRPr="00B4230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B42301" w:rsidRPr="00B42301" w:rsidRDefault="00B42301" w:rsidP="00B42301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>..............................</w:t>
      </w:r>
      <w:r>
        <w:rPr>
          <w:rFonts w:ascii="TH Niramit AS" w:hAnsi="TH Niramit AS" w:cs="TH Niramit AS"/>
          <w:szCs w:val="24"/>
          <w:cs/>
        </w:rPr>
        <w:t>...............................</w:t>
      </w:r>
    </w:p>
    <w:p w:rsidR="00B42301" w:rsidRPr="00B42301" w:rsidRDefault="00B42301" w:rsidP="00B42301">
      <w:pPr>
        <w:rPr>
          <w:rFonts w:ascii="TH Niramit AS" w:hAnsi="TH Niramit AS" w:cs="TH Niramit AS"/>
          <w:szCs w:val="24"/>
        </w:rPr>
      </w:pPr>
      <w:r w:rsidRPr="00B42301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 xml:space="preserve"> (...........................................................)</w:t>
      </w:r>
    </w:p>
    <w:p w:rsidR="00B42301" w:rsidRPr="00B42301" w:rsidRDefault="00B42301" w:rsidP="00B42301">
      <w:pPr>
        <w:rPr>
          <w:rFonts w:ascii="TH Niramit AS" w:hAnsi="TH Niramit AS" w:cs="TH Niramit AS"/>
          <w:szCs w:val="24"/>
        </w:rPr>
      </w:pPr>
      <w:r w:rsidRPr="00B42301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 xml:space="preserve"> ตำแหน่ง................................................</w:t>
      </w:r>
    </w:p>
    <w:p w:rsidR="00266F15" w:rsidRDefault="00B42301" w:rsidP="00B42301">
      <w:pPr>
        <w:rPr>
          <w:rFonts w:ascii="TH Niramit AS" w:hAnsi="TH Niramit AS" w:cs="TH Niramit AS"/>
          <w:b/>
          <w:bCs/>
          <w:sz w:val="32"/>
          <w:szCs w:val="32"/>
        </w:rPr>
      </w:pPr>
      <w:r w:rsidRPr="00B42301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Cs w:val="24"/>
          <w:cs/>
        </w:rPr>
        <w:t xml:space="preserve">                                                </w:t>
      </w:r>
      <w:r w:rsidRPr="00B42301">
        <w:rPr>
          <w:rFonts w:ascii="TH Niramit AS" w:hAnsi="TH Niramit AS" w:cs="TH Niramit AS"/>
          <w:szCs w:val="24"/>
          <w:cs/>
        </w:rPr>
        <w:t>วันที่.........เดือน..............พ.ศ. 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p w:rsidR="00C925C9" w:rsidRDefault="00C925C9" w:rsidP="00B4230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66F15" w:rsidRPr="00266F15" w:rsidRDefault="00450D82" w:rsidP="00266F15">
      <w:pPr>
        <w:jc w:val="center"/>
        <w:rPr>
          <w:rFonts w:ascii="TH Niramit AS" w:hAnsi="TH Niramit AS" w:cs="TH Niramit AS"/>
          <w:b/>
          <w:bCs/>
          <w:sz w:val="36"/>
          <w:szCs w:val="36"/>
          <w:u w:val="single"/>
          <w:cs/>
        </w:rPr>
      </w:pPr>
      <w:r w:rsidRPr="00450D82">
        <w:rPr>
          <w:rFonts w:ascii="TH Niramit AS" w:hAnsi="TH Niramit AS" w:cs="TH Niramit AS"/>
          <w:b/>
          <w:bCs/>
          <w:noProof/>
          <w:sz w:val="36"/>
          <w:szCs w:val="36"/>
        </w:rPr>
        <w:pict>
          <v:rect id="_x0000_s2021" style="position:absolute;left:0;text-align:left;margin-left:684.6pt;margin-top:-46.05pt;width:72.4pt;height:26.25pt;z-index:251959808" strokecolor="white">
            <v:textbox style="mso-next-textbox:#_x0000_s2021">
              <w:txbxContent>
                <w:p w:rsidR="00A166A9" w:rsidRPr="00C27F70" w:rsidRDefault="00A166A9" w:rsidP="00A166A9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proofErr w:type="spellStart"/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มจ.</w:t>
                  </w:r>
                  <w:proofErr w:type="spellEnd"/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๐๐๔</w:t>
                  </w:r>
                </w:p>
              </w:txbxContent>
            </v:textbox>
          </v:rect>
        </w:pict>
      </w:r>
      <w:r w:rsidR="00266F15" w:rsidRPr="00266F15"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t>“ตัวอย่าง”</w:t>
      </w:r>
    </w:p>
    <w:p w:rsidR="00266F15" w:rsidRPr="00C74E35" w:rsidRDefault="00450D82" w:rsidP="00266F1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rect id="_x0000_s2019" style="position:absolute;left:0;text-align:left;margin-left:744.45pt;margin-top:-30.45pt;width:48pt;height:25pt;z-index:251957760" stroked="f"/>
        </w:pict>
      </w:r>
      <w:r w:rsidR="00266F15" w:rsidRPr="00C74E35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แผนการบริหารความเสี่ยง ปีงบประมาณ พ.ศ. </w:t>
      </w:r>
      <w:r w:rsidR="00266F15">
        <w:rPr>
          <w:rFonts w:ascii="TH Niramit AS" w:hAnsi="TH Niramit AS" w:cs="TH Niramit AS"/>
          <w:b/>
          <w:bCs/>
          <w:sz w:val="36"/>
          <w:szCs w:val="36"/>
        </w:rPr>
        <w:t>2557</w:t>
      </w:r>
      <w:r w:rsidR="00266F15" w:rsidRPr="00C74E3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p w:rsidR="00266F15" w:rsidRPr="00C74E35" w:rsidRDefault="00266F15" w:rsidP="00266F1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74E35">
        <w:rPr>
          <w:rFonts w:ascii="TH Niramit AS" w:hAnsi="TH Niramit AS" w:cs="TH Niramit AS"/>
          <w:b/>
          <w:bCs/>
          <w:sz w:val="36"/>
          <w:szCs w:val="36"/>
          <w:cs/>
        </w:rPr>
        <w:t>หน่วยงาน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คณะ....</w:t>
      </w:r>
    </w:p>
    <w:p w:rsidR="00266F15" w:rsidRDefault="00266F15" w:rsidP="00266F15">
      <w:pPr>
        <w:rPr>
          <w:rFonts w:ascii="Angsana New" w:hAnsi="Angsana New"/>
          <w:b/>
          <w:bCs/>
          <w:szCs w:val="24"/>
        </w:rPr>
      </w:pPr>
    </w:p>
    <w:p w:rsidR="00266F15" w:rsidRPr="007B2201" w:rsidRDefault="00266F15" w:rsidP="00266F15">
      <w:pPr>
        <w:rPr>
          <w:rFonts w:ascii="TH Niramit AS" w:hAnsi="TH Niramit AS" w:cs="TH Niramit AS"/>
          <w:b/>
          <w:bCs/>
          <w:szCs w:val="24"/>
        </w:rPr>
      </w:pPr>
      <w:r w:rsidRPr="007B2201">
        <w:rPr>
          <w:rFonts w:ascii="TH Niramit AS" w:hAnsi="TH Niramit AS" w:cs="TH Niramit AS"/>
          <w:b/>
          <w:bCs/>
          <w:szCs w:val="24"/>
          <w:cs/>
        </w:rPr>
        <w:t>ตัวชี้วัดความสำเร็จของแผน</w:t>
      </w:r>
      <w:r w:rsidRPr="007B2201">
        <w:rPr>
          <w:rFonts w:ascii="TH Niramit AS" w:hAnsi="TH Niramit AS" w:cs="TH Niramit AS"/>
          <w:b/>
          <w:bCs/>
          <w:szCs w:val="24"/>
        </w:rPr>
        <w:t xml:space="preserve"> (KPI) </w:t>
      </w:r>
      <w:r w:rsidRPr="007B2201">
        <w:rPr>
          <w:rFonts w:ascii="TH Niramit AS" w:hAnsi="TH Niramit AS" w:cs="TH Niramit AS"/>
          <w:szCs w:val="24"/>
        </w:rPr>
        <w:t xml:space="preserve">1) </w:t>
      </w:r>
      <w:r w:rsidRPr="007B2201">
        <w:rPr>
          <w:rFonts w:ascii="TH Niramit AS" w:hAnsi="TH Niramit AS" w:cs="TH Niramit AS"/>
          <w:szCs w:val="24"/>
          <w:cs/>
        </w:rPr>
        <w:t xml:space="preserve">ความสำเร็จของการบรรลุเป้าหมายตาม </w:t>
      </w:r>
      <w:r w:rsidRPr="007B2201">
        <w:rPr>
          <w:rFonts w:ascii="TH Niramit AS" w:hAnsi="TH Niramit AS" w:cs="TH Niramit AS"/>
          <w:szCs w:val="24"/>
        </w:rPr>
        <w:t xml:space="preserve">KPI </w:t>
      </w:r>
      <w:r w:rsidRPr="007B2201">
        <w:rPr>
          <w:rFonts w:ascii="TH Niramit AS" w:hAnsi="TH Niramit AS" w:cs="TH Niramit AS"/>
          <w:szCs w:val="24"/>
          <w:cs/>
        </w:rPr>
        <w:t xml:space="preserve">อย่างน้อยร้อยละ </w:t>
      </w:r>
      <w:r w:rsidRPr="007B2201">
        <w:rPr>
          <w:rFonts w:ascii="TH Niramit AS" w:hAnsi="TH Niramit AS" w:cs="TH Niramit AS"/>
          <w:szCs w:val="24"/>
        </w:rPr>
        <w:t xml:space="preserve">60      2)  </w:t>
      </w:r>
      <w:r w:rsidRPr="007B2201">
        <w:rPr>
          <w:rFonts w:ascii="TH Niramit AS" w:hAnsi="TH Niramit AS" w:cs="TH Niramit AS"/>
          <w:szCs w:val="24"/>
          <w:cs/>
        </w:rPr>
        <w:t xml:space="preserve">ปัจจัยเสี่ยงลดลงอย่างน้อยร้อยละ </w:t>
      </w:r>
      <w:r w:rsidRPr="007B2201">
        <w:rPr>
          <w:rFonts w:ascii="TH Niramit AS" w:hAnsi="TH Niramit AS" w:cs="TH Niramit AS"/>
          <w:szCs w:val="24"/>
        </w:rPr>
        <w:t xml:space="preserve">70      3) </w:t>
      </w:r>
      <w:r w:rsidRPr="007B2201">
        <w:rPr>
          <w:rFonts w:ascii="TH Niramit AS" w:hAnsi="TH Niramit AS" w:cs="TH Niramit AS"/>
          <w:szCs w:val="24"/>
          <w:cs/>
        </w:rPr>
        <w:t xml:space="preserve">ดำเนินการตามแผนไม่น้อยกว่าร้อยละ </w:t>
      </w:r>
      <w:r w:rsidRPr="007B2201">
        <w:rPr>
          <w:rFonts w:ascii="TH Niramit AS" w:hAnsi="TH Niramit AS" w:cs="TH Niramit AS"/>
          <w:szCs w:val="24"/>
        </w:rPr>
        <w:t>90</w:t>
      </w:r>
    </w:p>
    <w:tbl>
      <w:tblPr>
        <w:tblpPr w:leftFromText="180" w:rightFromText="180" w:vertAnchor="text" w:tblpX="-34" w:tblpY="1"/>
        <w:tblOverlap w:val="never"/>
        <w:tblW w:w="15702" w:type="dxa"/>
        <w:tblLayout w:type="fixed"/>
        <w:tblLook w:val="04A0"/>
      </w:tblPr>
      <w:tblGrid>
        <w:gridCol w:w="1844"/>
        <w:gridCol w:w="709"/>
        <w:gridCol w:w="708"/>
        <w:gridCol w:w="1418"/>
        <w:gridCol w:w="674"/>
        <w:gridCol w:w="567"/>
        <w:gridCol w:w="992"/>
        <w:gridCol w:w="713"/>
        <w:gridCol w:w="771"/>
        <w:gridCol w:w="691"/>
        <w:gridCol w:w="802"/>
        <w:gridCol w:w="1417"/>
        <w:gridCol w:w="1135"/>
        <w:gridCol w:w="1276"/>
        <w:gridCol w:w="1134"/>
        <w:gridCol w:w="851"/>
      </w:tblGrid>
      <w:tr w:rsidR="00266F15" w:rsidRPr="00C33CFD" w:rsidTr="00C925C9">
        <w:trPr>
          <w:trHeight w:val="58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ประเด็นยุทธศาสตร์-ตัวชี้วัด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หน่วยนับ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เป้า หมายปี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ความเสี่ยง/ปัจจัยเสี่ยง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การประเมินความเสี่ยง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ระดับความเสี่ยงที่ยอมรับได้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ความเสี่ยงด้านที่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วิธีการจัดการความเสี่ยง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กำหนดระยะ เวลาแล้วเสร็จ</w:t>
            </w:r>
          </w:p>
        </w:tc>
      </w:tr>
      <w:tr w:rsidR="00266F15" w:rsidRPr="00C33CFD" w:rsidTr="00C925C9">
        <w:trPr>
          <w:trHeight w:val="529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โอกาสที่จะเกิด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ผล กระ ทบ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74E35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74E3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 </w:t>
            </w:r>
            <w:r w:rsidRPr="00C74E35">
              <w:rPr>
                <w:rFonts w:ascii="TH Niramit AS" w:hAnsi="TH Niramit AS" w:cs="TH Niramit AS"/>
                <w:b/>
                <w:bCs/>
                <w:szCs w:val="24"/>
              </w:rPr>
              <w:t xml:space="preserve">risk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ลำดับความ</w:t>
            </w:r>
            <w:r w:rsidR="00C925C9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สำคัญ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</w:t>
            </w:r>
            <w:r w:rsidRPr="00C74E35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risk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266F15" w:rsidRPr="00C33CFD" w:rsidTr="00C925C9">
        <w:trPr>
          <w:trHeight w:val="1259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ชื่อโครงการ/กิจกรรม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ผลผลิตที่คาดว่าจะได้รับ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(</w:t>
            </w:r>
            <w:proofErr w:type="spellStart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Out put</w:t>
            </w:r>
            <w:proofErr w:type="spellEnd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ประโยชน์หรือผลกระทบที่คาดว่าจะได้รับ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(</w:t>
            </w:r>
            <w:proofErr w:type="spellStart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Out come</w:t>
            </w:r>
            <w:proofErr w:type="spellEnd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266F15" w:rsidRPr="00C33CFD" w:rsidTr="00C925C9">
        <w:trPr>
          <w:trHeight w:val="480"/>
          <w:tblHeader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(4)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(7)=(6)x(7)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(8)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(9)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(10)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(16)</w:t>
            </w:r>
          </w:p>
        </w:tc>
      </w:tr>
      <w:tr w:rsidR="00266F15" w:rsidRPr="00C33CFD" w:rsidTr="00C925C9">
        <w:trPr>
          <w:trHeight w:val="450"/>
        </w:trPr>
        <w:tc>
          <w:tcPr>
            <w:tcW w:w="157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ประเด็นยุทธศาสตร์ที่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1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การผลิตบัณฑิตที่เป็นนักปฏิบัติ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ทันต่อการเปลี่ยนแปลง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มีความเชี่ยวชาญในสาขาวิชา และเป็นที่ยอมรับในระดับสากล</w:t>
            </w:r>
          </w:p>
        </w:tc>
      </w:tr>
      <w:tr w:rsidR="00266F15" w:rsidRPr="00C33CFD" w:rsidTr="00C925C9">
        <w:trPr>
          <w:trHeight w:val="1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  <w:cs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 xml:space="preserve">1.1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ร้อยละของจำนวนนักศึกษาที่เข้าเรียนทางด้านการเกษตรเพิ่มขึ้น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 xml:space="preserve">1.1.1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จำนวนผู้ที่สนใจเรียนทางด้านการเกษตรน้อยลง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25</w:t>
            </w:r>
          </w:p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(ลำดับ 1)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สูงมาก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ลด/ควบคุม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 xml:space="preserve">1.1.1.1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ส่งเสริมให้มีการปรับหลักสูตรให้ตอบสนองตามความต้องการของผู้เข้าศึกษาและชุมชนให้มากขึ้น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หลักสูตรที่ตอบสนองความต้องการของผู้เข้าศึกษาและชุมชน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ผู้ที่สนใจเข้าเรียนเพิ่มมากขึ้น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รองฯฝ่ายวิชาการ/ผอ.สำนักบริหารฯ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15" w:rsidRPr="00C33CFD" w:rsidRDefault="00266F15" w:rsidP="004B102A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ธ.ค.</w:t>
            </w:r>
          </w:p>
        </w:tc>
      </w:tr>
    </w:tbl>
    <w:p w:rsidR="00266F15" w:rsidRDefault="00266F15" w:rsidP="00266F15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pPr w:leftFromText="180" w:rightFromText="180" w:vertAnchor="text" w:tblpX="-34" w:tblpY="1"/>
        <w:tblOverlap w:val="never"/>
        <w:tblW w:w="15702" w:type="dxa"/>
        <w:tblLayout w:type="fixed"/>
        <w:tblLook w:val="04A0"/>
      </w:tblPr>
      <w:tblGrid>
        <w:gridCol w:w="1844"/>
        <w:gridCol w:w="709"/>
        <w:gridCol w:w="708"/>
        <w:gridCol w:w="1418"/>
        <w:gridCol w:w="674"/>
        <w:gridCol w:w="567"/>
        <w:gridCol w:w="992"/>
        <w:gridCol w:w="713"/>
        <w:gridCol w:w="771"/>
        <w:gridCol w:w="691"/>
        <w:gridCol w:w="802"/>
        <w:gridCol w:w="1417"/>
        <w:gridCol w:w="1135"/>
        <w:gridCol w:w="1276"/>
        <w:gridCol w:w="1134"/>
        <w:gridCol w:w="851"/>
      </w:tblGrid>
      <w:tr w:rsidR="00C33B1B" w:rsidRPr="00C33CFD" w:rsidTr="004B102A">
        <w:trPr>
          <w:trHeight w:val="58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ประเด็นยุทธศาสตร์-ตัวชี้วัด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หน่วยนับ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เป้า หมายปี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ความเสี่ยง/ปัจจัยเสี่ยง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การประเมินความเสี่ยง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ระดับความเสี่ยงที่ยอมรับได้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ความเสี่ยงด้านที่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วิธีการจัดการความเสี่ยง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กำหนดระยะ เวลาแล้วเสร็จ</w:t>
            </w:r>
          </w:p>
        </w:tc>
      </w:tr>
      <w:tr w:rsidR="00C33B1B" w:rsidRPr="00C33CFD" w:rsidTr="004B102A">
        <w:trPr>
          <w:trHeight w:val="529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โอกาสที่จะเกิด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ผล กระ ทบ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74E35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74E3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 </w:t>
            </w:r>
            <w:r w:rsidRPr="00C74E35">
              <w:rPr>
                <w:rFonts w:ascii="TH Niramit AS" w:hAnsi="TH Niramit AS" w:cs="TH Niramit AS"/>
                <w:b/>
                <w:bCs/>
                <w:szCs w:val="24"/>
              </w:rPr>
              <w:t xml:space="preserve">risk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ลำดับความ สำคัญ</w:t>
            </w:r>
            <w:r w:rsidRPr="00B42301">
              <w:rPr>
                <w:rFonts w:ascii="TH Niramit AS" w:hAnsi="TH Niramit AS" w:cs="TH Niramit AS"/>
                <w:b/>
                <w:bCs/>
                <w:szCs w:val="24"/>
              </w:rPr>
              <w:t xml:space="preserve">   </w:t>
            </w:r>
            <w:r w:rsidRPr="00C74E35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ระดับ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risk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C33B1B" w:rsidRPr="00C33CFD" w:rsidTr="004B102A">
        <w:trPr>
          <w:trHeight w:val="1259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ชื่อโครงการ/กิจกรรม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ผลผลิตที่คาดว่าจะได้รับ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(</w:t>
            </w:r>
            <w:proofErr w:type="spellStart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Out put</w:t>
            </w:r>
            <w:proofErr w:type="spellEnd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ประโยชน์หรือผลกระทบที่คาดว่าจะได้รับ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(</w:t>
            </w:r>
            <w:proofErr w:type="spellStart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Out come</w:t>
            </w:r>
            <w:proofErr w:type="spellEnd"/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C33B1B" w:rsidRPr="00C33CFD" w:rsidTr="004B102A">
        <w:trPr>
          <w:trHeight w:val="480"/>
          <w:tblHeader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(4)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(7)=(6)x(7)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(8)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(9)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(10)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B1B" w:rsidRPr="00C33CFD" w:rsidRDefault="00C33B1B" w:rsidP="004B102A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(16)</w:t>
            </w:r>
          </w:p>
        </w:tc>
      </w:tr>
      <w:tr w:rsidR="00C33B1B" w:rsidRPr="00C33CFD" w:rsidTr="004B102A">
        <w:trPr>
          <w:trHeight w:val="450"/>
        </w:trPr>
        <w:tc>
          <w:tcPr>
            <w:tcW w:w="157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1B" w:rsidRPr="00C33CFD" w:rsidRDefault="00C33B1B" w:rsidP="004B102A">
            <w:pPr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ประเด็นยุทธศาสตร์ที่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2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บัณฑิตมีคุณลักษณะของบัณฑิตที่พึงประสงค์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C33CFD">
              <w:rPr>
                <w:rFonts w:ascii="TH Niramit AS" w:hAnsi="TH Niramit AS" w:cs="TH Niramit AS"/>
                <w:b/>
                <w:bCs/>
                <w:szCs w:val="24"/>
                <w:cs/>
              </w:rPr>
              <w:t>เก่ง ดี และมีความสุข</w:t>
            </w:r>
          </w:p>
        </w:tc>
      </w:tr>
      <w:tr w:rsidR="00C33B1B" w:rsidRPr="00C33CFD" w:rsidTr="004B102A">
        <w:trPr>
          <w:trHeight w:val="1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 xml:space="preserve">2.1 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ผลการพัฒนาบัณฑิต</w:t>
            </w:r>
            <w:proofErr w:type="spellStart"/>
            <w:r w:rsidRPr="00C33CFD">
              <w:rPr>
                <w:rFonts w:ascii="TH Niramit AS" w:hAnsi="TH Niramit AS" w:cs="TH Niramit AS"/>
                <w:szCs w:val="24"/>
                <w:cs/>
              </w:rPr>
              <w:t>ตามอัต</w:t>
            </w:r>
            <w:proofErr w:type="spellEnd"/>
            <w:r w:rsidRPr="00C33CFD">
              <w:rPr>
                <w:rFonts w:ascii="TH Niramit AS" w:hAnsi="TH Niramit AS" w:cs="TH Niramit AS"/>
                <w:szCs w:val="24"/>
                <w:cs/>
              </w:rPr>
              <w:t>ลักษณ์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ค่าเฉลี่ย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 xml:space="preserve">2.1.1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นักศึกษาขาดคุณธรรมและจริยธรรมทำให้เกิดเหตุการณ์ที่ทำให้เสียชื่อเสียง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15</w:t>
            </w:r>
          </w:p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(ลำดับ 2)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สูงมาก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ลด/ควบคุม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</w:rPr>
              <w:t xml:space="preserve">2.1.1.1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จัดทำแผนและมาตรการป้องกันการเสียชื่อเสียงเกี่ยวกับคุณธรรมและจริยธรรมของนักศึกษาและพร้อมทั้งดำเนินการตามแผ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แผน/มาตรการป้องกันการเสียชื่อเสียงของนักศึกษา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ไม่มีเหตุการณ์ที่ทำให้นักศึกษาของมหาวิทยาลัยเสียชื่อเสียง</w:t>
            </w:r>
            <w:r w:rsidRPr="00C33CFD">
              <w:rPr>
                <w:rFonts w:ascii="TH Niramit AS" w:hAnsi="TH Niramit AS" w:cs="TH Niramit AS"/>
                <w:szCs w:val="24"/>
              </w:rPr>
              <w:t xml:space="preserve"> </w:t>
            </w:r>
            <w:r w:rsidRPr="00C33CFD">
              <w:rPr>
                <w:rFonts w:ascii="TH Niramit AS" w:hAnsi="TH Niramit AS" w:cs="TH Niramit AS"/>
                <w:szCs w:val="24"/>
                <w:cs/>
              </w:rPr>
              <w:t>ส่งผลให้นักศึกษาเป็นบัณฑิตที่พึงประสงค์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rPr>
                <w:rFonts w:ascii="TH Niramit AS" w:hAnsi="TH Niramit AS" w:cs="TH Niramit AS"/>
                <w:szCs w:val="24"/>
              </w:rPr>
            </w:pPr>
            <w:r w:rsidRPr="00C33CFD">
              <w:rPr>
                <w:rFonts w:ascii="TH Niramit AS" w:hAnsi="TH Niramit AS" w:cs="TH Niramit AS"/>
                <w:szCs w:val="24"/>
                <w:cs/>
              </w:rPr>
              <w:t>รองฯฝ่ายพัฒนาฯ/ผอ.กองกิจฯ/ผอ.กองแนะแนวฯ/ผอ.ศูนย์ศิลป์ฯ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B1B" w:rsidRPr="00C33CFD" w:rsidRDefault="00C33B1B" w:rsidP="00C33B1B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ก.ค.</w:t>
            </w:r>
          </w:p>
        </w:tc>
      </w:tr>
    </w:tbl>
    <w:p w:rsidR="00C33B1B" w:rsidRPr="00C74E35" w:rsidRDefault="00C33B1B" w:rsidP="00266F1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66F15" w:rsidRPr="007B2201" w:rsidRDefault="00266F15" w:rsidP="00266F15">
      <w:pPr>
        <w:rPr>
          <w:rFonts w:ascii="TH Niramit AS" w:hAnsi="TH Niramit AS" w:cs="TH Niramit AS"/>
          <w:sz w:val="28"/>
        </w:rPr>
      </w:pPr>
      <w:r w:rsidRPr="007B2201">
        <w:rPr>
          <w:rFonts w:ascii="TH Niramit AS" w:hAnsi="TH Niramit AS" w:cs="TH Niramit AS"/>
          <w:sz w:val="28"/>
        </w:rPr>
        <w:t xml:space="preserve">                                                                                                                                                    </w:t>
      </w:r>
      <w:r w:rsidRPr="007B2201">
        <w:rPr>
          <w:rFonts w:ascii="TH Niramit AS" w:hAnsi="TH Niramit AS" w:cs="TH Niramit AS"/>
          <w:sz w:val="28"/>
          <w:cs/>
        </w:rPr>
        <w:t>..............................................................</w:t>
      </w:r>
    </w:p>
    <w:p w:rsidR="00266F15" w:rsidRPr="007B2201" w:rsidRDefault="00266F15" w:rsidP="00266F15">
      <w:pPr>
        <w:rPr>
          <w:rFonts w:ascii="TH Niramit AS" w:hAnsi="TH Niramit AS" w:cs="TH Niramit AS"/>
          <w:sz w:val="28"/>
        </w:rPr>
      </w:pPr>
      <w:r w:rsidRPr="007B2201">
        <w:rPr>
          <w:rFonts w:ascii="TH Niramit AS" w:hAnsi="TH Niramit AS" w:cs="TH Niramit AS"/>
          <w:sz w:val="28"/>
          <w:cs/>
        </w:rPr>
        <w:t xml:space="preserve">                                                                                                                                                     (...........................................................)</w:t>
      </w:r>
    </w:p>
    <w:p w:rsidR="00266F15" w:rsidRPr="007B2201" w:rsidRDefault="00266F15" w:rsidP="00266F15">
      <w:pPr>
        <w:rPr>
          <w:rFonts w:ascii="TH Niramit AS" w:hAnsi="TH Niramit AS" w:cs="TH Niramit AS"/>
          <w:sz w:val="28"/>
        </w:rPr>
      </w:pPr>
      <w:r w:rsidRPr="007B2201">
        <w:rPr>
          <w:rFonts w:ascii="TH Niramit AS" w:hAnsi="TH Niramit AS" w:cs="TH Niramit AS"/>
          <w:sz w:val="28"/>
          <w:cs/>
        </w:rPr>
        <w:t xml:space="preserve">                                                                                                                                                     ตำแหน่ง................................................</w:t>
      </w:r>
    </w:p>
    <w:p w:rsidR="00DC61F6" w:rsidRPr="00C33B1B" w:rsidRDefault="00266F15" w:rsidP="00B42301">
      <w:pPr>
        <w:rPr>
          <w:rFonts w:ascii="TH Niramit AS" w:hAnsi="TH Niramit AS" w:cs="TH Niramit AS"/>
          <w:sz w:val="28"/>
        </w:rPr>
      </w:pPr>
      <w:r w:rsidRPr="007B2201">
        <w:rPr>
          <w:rFonts w:ascii="TH Niramit AS" w:hAnsi="TH Niramit AS" w:cs="TH Niramit AS"/>
          <w:sz w:val="28"/>
          <w:cs/>
        </w:rPr>
        <w:t xml:space="preserve">                                                                                                                                                     วันที่.........เดือน..............พ.ศ. ...............</w:t>
      </w:r>
    </w:p>
    <w:sectPr w:rsidR="00DC61F6" w:rsidRPr="00C33B1B" w:rsidSect="00484B27">
      <w:headerReference w:type="default" r:id="rId10"/>
      <w:footerReference w:type="default" r:id="rId11"/>
      <w:pgSz w:w="16838" w:h="11906" w:orient="landscape"/>
      <w:pgMar w:top="1701" w:right="1440" w:bottom="425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FD" w:rsidRDefault="007D50FD">
      <w:r>
        <w:separator/>
      </w:r>
    </w:p>
  </w:endnote>
  <w:endnote w:type="continuationSeparator" w:id="0">
    <w:p w:rsidR="007D50FD" w:rsidRDefault="007D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Fah kwang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10" w:rsidRPr="00B00566" w:rsidRDefault="00CD2910" w:rsidP="00217284">
    <w:pPr>
      <w:pStyle w:val="a9"/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FD" w:rsidRDefault="007D50FD">
      <w:r>
        <w:separator/>
      </w:r>
    </w:p>
  </w:footnote>
  <w:footnote w:type="continuationSeparator" w:id="0">
    <w:p w:rsidR="007D50FD" w:rsidRDefault="007D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10" w:rsidRDefault="00450D82" w:rsidP="00203FDC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CD291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D2910" w:rsidRDefault="00CD29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38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CD2910" w:rsidRDefault="00450D82">
        <w:pPr>
          <w:pStyle w:val="a7"/>
          <w:jc w:val="right"/>
        </w:pPr>
        <w:r w:rsidRPr="00484B27">
          <w:rPr>
            <w:sz w:val="32"/>
            <w:szCs w:val="32"/>
          </w:rPr>
          <w:fldChar w:fldCharType="begin"/>
        </w:r>
        <w:r w:rsidR="00CD2910" w:rsidRPr="00484B27">
          <w:rPr>
            <w:sz w:val="32"/>
            <w:szCs w:val="32"/>
          </w:rPr>
          <w:instrText xml:space="preserve"> PAGE   \* MERGEFORMAT </w:instrText>
        </w:r>
        <w:r w:rsidRPr="00484B27">
          <w:rPr>
            <w:sz w:val="32"/>
            <w:szCs w:val="32"/>
          </w:rPr>
          <w:fldChar w:fldCharType="separate"/>
        </w:r>
        <w:r w:rsidR="00D9738E" w:rsidRPr="00D9738E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</w:t>
        </w:r>
        <w:r w:rsidRPr="00484B27">
          <w:rPr>
            <w:sz w:val="32"/>
            <w:szCs w:val="32"/>
          </w:rPr>
          <w:fldChar w:fldCharType="end"/>
        </w:r>
      </w:p>
    </w:sdtContent>
  </w:sdt>
  <w:p w:rsidR="00CD2910" w:rsidRDefault="00CD29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10" w:rsidRPr="00EC6780" w:rsidRDefault="00450D82">
    <w:pPr>
      <w:pStyle w:val="a7"/>
      <w:jc w:val="right"/>
      <w:rPr>
        <w:rFonts w:ascii="Angsana New" w:hAnsi="Angsana New"/>
        <w:sz w:val="32"/>
        <w:szCs w:val="32"/>
      </w:rPr>
    </w:pPr>
    <w:r w:rsidRPr="00EC6780">
      <w:rPr>
        <w:rFonts w:ascii="Angsana New" w:hAnsi="Angsana New"/>
        <w:sz w:val="32"/>
        <w:szCs w:val="32"/>
      </w:rPr>
      <w:fldChar w:fldCharType="begin"/>
    </w:r>
    <w:r w:rsidR="00CD2910" w:rsidRPr="00EC6780">
      <w:rPr>
        <w:rFonts w:ascii="Angsana New" w:hAnsi="Angsana New"/>
        <w:sz w:val="32"/>
        <w:szCs w:val="32"/>
      </w:rPr>
      <w:instrText xml:space="preserve"> PAGE   \* MERGEFORMAT </w:instrText>
    </w:r>
    <w:r w:rsidRPr="00EC6780">
      <w:rPr>
        <w:rFonts w:ascii="Angsana New" w:hAnsi="Angsana New"/>
        <w:sz w:val="32"/>
        <w:szCs w:val="32"/>
      </w:rPr>
      <w:fldChar w:fldCharType="separate"/>
    </w:r>
    <w:r w:rsidR="0000228A" w:rsidRPr="0000228A">
      <w:rPr>
        <w:rFonts w:ascii="Angsana New" w:hAnsi="Angsana New"/>
        <w:noProof/>
        <w:sz w:val="32"/>
        <w:szCs w:val="32"/>
        <w:cs/>
        <w:lang w:val="th-TH"/>
      </w:rPr>
      <w:t>๑๖</w:t>
    </w:r>
    <w:r w:rsidRPr="00EC6780">
      <w:rPr>
        <w:rFonts w:ascii="Angsana New" w:hAnsi="Angsana New"/>
        <w:sz w:val="32"/>
        <w:szCs w:val="32"/>
      </w:rPr>
      <w:fldChar w:fldCharType="end"/>
    </w:r>
  </w:p>
  <w:p w:rsidR="00CD2910" w:rsidRPr="00FD0A69" w:rsidRDefault="00CD2910" w:rsidP="00DB2288">
    <w:pPr>
      <w:pStyle w:val="a7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BE3"/>
    <w:multiLevelType w:val="hybridMultilevel"/>
    <w:tmpl w:val="FEC427FE"/>
    <w:lvl w:ilvl="0" w:tplc="B9F0CA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2950"/>
    <w:multiLevelType w:val="hybridMultilevel"/>
    <w:tmpl w:val="0B425E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C5B28"/>
    <w:multiLevelType w:val="hybridMultilevel"/>
    <w:tmpl w:val="B83C4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40764"/>
    <w:multiLevelType w:val="hybridMultilevel"/>
    <w:tmpl w:val="8D905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032E"/>
    <w:multiLevelType w:val="hybridMultilevel"/>
    <w:tmpl w:val="534607AE"/>
    <w:lvl w:ilvl="0" w:tplc="7D8E3C3C">
      <w:numFmt w:val="bullet"/>
      <w:lvlText w:val="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5">
    <w:nsid w:val="0F710F6C"/>
    <w:multiLevelType w:val="hybridMultilevel"/>
    <w:tmpl w:val="C7E2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179E0"/>
    <w:multiLevelType w:val="hybridMultilevel"/>
    <w:tmpl w:val="C178A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52B6"/>
    <w:multiLevelType w:val="hybridMultilevel"/>
    <w:tmpl w:val="E946D400"/>
    <w:lvl w:ilvl="0" w:tplc="AD8A1468">
      <w:start w:val="1"/>
      <w:numFmt w:val="thaiNumbers"/>
      <w:lvlText w:val="%1."/>
      <w:lvlJc w:val="left"/>
      <w:pPr>
        <w:ind w:left="1800" w:hanging="360"/>
      </w:pPr>
      <w:rPr>
        <w:rFonts w:ascii="TH Niramit AS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716FDD"/>
    <w:multiLevelType w:val="hybridMultilevel"/>
    <w:tmpl w:val="19DC9534"/>
    <w:lvl w:ilvl="0" w:tplc="953A43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D1D2E"/>
    <w:multiLevelType w:val="hybridMultilevel"/>
    <w:tmpl w:val="30768306"/>
    <w:lvl w:ilvl="0" w:tplc="12AEE308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E8E361D"/>
    <w:multiLevelType w:val="hybridMultilevel"/>
    <w:tmpl w:val="83000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43EF0"/>
    <w:multiLevelType w:val="multilevel"/>
    <w:tmpl w:val="71E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C0B5A"/>
    <w:multiLevelType w:val="hybridMultilevel"/>
    <w:tmpl w:val="2F6CCBC6"/>
    <w:lvl w:ilvl="0" w:tplc="2DB4A8DA">
      <w:start w:val="24"/>
      <w:numFmt w:val="bullet"/>
      <w:lvlText w:val="-"/>
      <w:lvlJc w:val="left"/>
      <w:pPr>
        <w:ind w:left="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CF24685"/>
    <w:multiLevelType w:val="hybridMultilevel"/>
    <w:tmpl w:val="5914D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76CC8"/>
    <w:multiLevelType w:val="hybridMultilevel"/>
    <w:tmpl w:val="1A80264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>
    <w:nsid w:val="473F749F"/>
    <w:multiLevelType w:val="hybridMultilevel"/>
    <w:tmpl w:val="8244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82D32"/>
    <w:multiLevelType w:val="multilevel"/>
    <w:tmpl w:val="FF62E36E"/>
    <w:lvl w:ilvl="0">
      <w:start w:val="1"/>
      <w:numFmt w:val="decimal"/>
      <w:lvlText w:val="%1."/>
      <w:lvlJc w:val="left"/>
      <w:pPr>
        <w:ind w:left="1080" w:hanging="360"/>
      </w:pPr>
      <w:rPr>
        <w:rFonts w:ascii="TH Niramit AS" w:eastAsia="Calibri" w:hAnsi="TH Niramit AS" w:cs="TH Niramit AS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Niramit AS" w:eastAsia="Calibri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33260DC"/>
    <w:multiLevelType w:val="hybridMultilevel"/>
    <w:tmpl w:val="02FCBD8E"/>
    <w:lvl w:ilvl="0" w:tplc="6A88721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5764904"/>
    <w:multiLevelType w:val="hybridMultilevel"/>
    <w:tmpl w:val="34840D00"/>
    <w:lvl w:ilvl="0" w:tplc="BD2E0B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31FC04F2">
      <w:start w:val="1"/>
      <w:numFmt w:val="thaiNumbers"/>
      <w:lvlText w:val="%2."/>
      <w:lvlJc w:val="left"/>
      <w:pPr>
        <w:tabs>
          <w:tab w:val="num" w:pos="1353"/>
        </w:tabs>
        <w:ind w:left="1353" w:hanging="360"/>
      </w:pPr>
      <w:rPr>
        <w:rFonts w:ascii="TH Niramit AS" w:hAnsi="TH Niramit AS" w:cs="TH Niramit A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2C8F"/>
    <w:multiLevelType w:val="hybridMultilevel"/>
    <w:tmpl w:val="0638056E"/>
    <w:lvl w:ilvl="0" w:tplc="7C600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8D7EDF"/>
    <w:multiLevelType w:val="hybridMultilevel"/>
    <w:tmpl w:val="E5906F08"/>
    <w:lvl w:ilvl="0" w:tplc="0FF45E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E7106"/>
    <w:multiLevelType w:val="hybridMultilevel"/>
    <w:tmpl w:val="1FC07F46"/>
    <w:lvl w:ilvl="0" w:tplc="1BF278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31F7F"/>
    <w:multiLevelType w:val="hybridMultilevel"/>
    <w:tmpl w:val="22D6E7BE"/>
    <w:lvl w:ilvl="0" w:tplc="9A4861CC">
      <w:start w:val="3"/>
      <w:numFmt w:val="bullet"/>
      <w:lvlText w:val="-"/>
      <w:lvlJc w:val="left"/>
      <w:pPr>
        <w:ind w:left="705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F1A4562"/>
    <w:multiLevelType w:val="hybridMultilevel"/>
    <w:tmpl w:val="1D50CBE8"/>
    <w:lvl w:ilvl="0" w:tplc="0C16FD18">
      <w:numFmt w:val="bullet"/>
      <w:lvlText w:val="-"/>
      <w:lvlJc w:val="left"/>
      <w:pPr>
        <w:ind w:left="720" w:hanging="360"/>
      </w:pPr>
      <w:rPr>
        <w:rFonts w:ascii="TH Fah kwang" w:eastAsia="Times New Roman" w:hAnsi="TH Fah kwang" w:cs="TH Fah kw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24FE9"/>
    <w:multiLevelType w:val="hybridMultilevel"/>
    <w:tmpl w:val="B5EA541E"/>
    <w:lvl w:ilvl="0" w:tplc="94E808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A04773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9E42C31C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8788CA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E968C27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E8CEE73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FD8B8E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7BC23B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6B23BC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D6FFF"/>
    <w:multiLevelType w:val="hybridMultilevel"/>
    <w:tmpl w:val="8C808D22"/>
    <w:lvl w:ilvl="0" w:tplc="BAA25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A67A21"/>
    <w:multiLevelType w:val="hybridMultilevel"/>
    <w:tmpl w:val="4D566768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7">
    <w:nsid w:val="6D826A38"/>
    <w:multiLevelType w:val="hybridMultilevel"/>
    <w:tmpl w:val="9482E8A4"/>
    <w:lvl w:ilvl="0" w:tplc="77349D7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C8E3F0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</w:rPr>
    </w:lvl>
    <w:lvl w:ilvl="2" w:tplc="DDA45DEA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B762B6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566315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F0EEF4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6E2506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9F000D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458DEA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A7511"/>
    <w:multiLevelType w:val="hybridMultilevel"/>
    <w:tmpl w:val="82F8066A"/>
    <w:lvl w:ilvl="0" w:tplc="5D586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D73AB1"/>
    <w:multiLevelType w:val="hybridMultilevel"/>
    <w:tmpl w:val="AF44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10AF7"/>
    <w:multiLevelType w:val="hybridMultilevel"/>
    <w:tmpl w:val="B78CF186"/>
    <w:lvl w:ilvl="0" w:tplc="4F284A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D0F98"/>
    <w:multiLevelType w:val="hybridMultilevel"/>
    <w:tmpl w:val="B352DCF4"/>
    <w:lvl w:ilvl="0" w:tplc="355A2C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9573F2"/>
    <w:multiLevelType w:val="multilevel"/>
    <w:tmpl w:val="AD9A96F6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Niramit AS" w:eastAsia="Times New Roman" w:hAnsi="TH Niramit AS" w:cs="TH Niramit AS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>
    <w:nsid w:val="74313BA2"/>
    <w:multiLevelType w:val="hybridMultilevel"/>
    <w:tmpl w:val="2CA2C7B0"/>
    <w:lvl w:ilvl="0" w:tplc="BFEC5D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4687A67"/>
    <w:multiLevelType w:val="hybridMultilevel"/>
    <w:tmpl w:val="987C3FCC"/>
    <w:lvl w:ilvl="0" w:tplc="C7E04E8A">
      <w:start w:val="1"/>
      <w:numFmt w:val="thaiNumbers"/>
      <w:lvlText w:val="%1."/>
      <w:lvlJc w:val="left"/>
      <w:pPr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4D1A64"/>
    <w:multiLevelType w:val="hybridMultilevel"/>
    <w:tmpl w:val="5130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7616D"/>
    <w:multiLevelType w:val="hybridMultilevel"/>
    <w:tmpl w:val="2524281E"/>
    <w:lvl w:ilvl="0" w:tplc="0E9A8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30"/>
  </w:num>
  <w:num w:numId="9">
    <w:abstractNumId w:val="21"/>
  </w:num>
  <w:num w:numId="10">
    <w:abstractNumId w:val="9"/>
  </w:num>
  <w:num w:numId="11">
    <w:abstractNumId w:val="4"/>
  </w:num>
  <w:num w:numId="12">
    <w:abstractNumId w:val="31"/>
  </w:num>
  <w:num w:numId="13">
    <w:abstractNumId w:val="7"/>
  </w:num>
  <w:num w:numId="14">
    <w:abstractNumId w:val="27"/>
  </w:num>
  <w:num w:numId="15">
    <w:abstractNumId w:val="24"/>
  </w:num>
  <w:num w:numId="16">
    <w:abstractNumId w:val="17"/>
  </w:num>
  <w:num w:numId="17">
    <w:abstractNumId w:val="14"/>
  </w:num>
  <w:num w:numId="18">
    <w:abstractNumId w:val="26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1"/>
  </w:num>
  <w:num w:numId="24">
    <w:abstractNumId w:val="29"/>
  </w:num>
  <w:num w:numId="25">
    <w:abstractNumId w:val="15"/>
  </w:num>
  <w:num w:numId="26">
    <w:abstractNumId w:val="35"/>
  </w:num>
  <w:num w:numId="27">
    <w:abstractNumId w:val="10"/>
  </w:num>
  <w:num w:numId="28">
    <w:abstractNumId w:val="3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16"/>
  </w:num>
  <w:num w:numId="34">
    <w:abstractNumId w:val="20"/>
  </w:num>
  <w:num w:numId="35">
    <w:abstractNumId w:val="25"/>
  </w:num>
  <w:num w:numId="36">
    <w:abstractNumId w:val="19"/>
  </w:num>
  <w:num w:numId="37">
    <w:abstractNumId w:val="28"/>
  </w:num>
  <w:num w:numId="38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89090">
      <o:colormru v:ext="edit" colors="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0C1D"/>
    <w:rsid w:val="0000228A"/>
    <w:rsid w:val="00003A43"/>
    <w:rsid w:val="00005134"/>
    <w:rsid w:val="00005F9E"/>
    <w:rsid w:val="00007A45"/>
    <w:rsid w:val="00011248"/>
    <w:rsid w:val="00014D7B"/>
    <w:rsid w:val="000164AA"/>
    <w:rsid w:val="000164C0"/>
    <w:rsid w:val="0001695D"/>
    <w:rsid w:val="000174CA"/>
    <w:rsid w:val="00021477"/>
    <w:rsid w:val="00021FC7"/>
    <w:rsid w:val="00027568"/>
    <w:rsid w:val="00027FC2"/>
    <w:rsid w:val="000323D5"/>
    <w:rsid w:val="00032C4D"/>
    <w:rsid w:val="000343CA"/>
    <w:rsid w:val="00034CB5"/>
    <w:rsid w:val="0003567B"/>
    <w:rsid w:val="00035F4D"/>
    <w:rsid w:val="00040ED4"/>
    <w:rsid w:val="0004182B"/>
    <w:rsid w:val="00041FCE"/>
    <w:rsid w:val="00043A80"/>
    <w:rsid w:val="0004569D"/>
    <w:rsid w:val="0004734E"/>
    <w:rsid w:val="00054995"/>
    <w:rsid w:val="000555E5"/>
    <w:rsid w:val="0005596C"/>
    <w:rsid w:val="0005737E"/>
    <w:rsid w:val="00060176"/>
    <w:rsid w:val="00066F92"/>
    <w:rsid w:val="0007073D"/>
    <w:rsid w:val="00074429"/>
    <w:rsid w:val="00076AD2"/>
    <w:rsid w:val="000819DB"/>
    <w:rsid w:val="000831D4"/>
    <w:rsid w:val="0008322A"/>
    <w:rsid w:val="000833AE"/>
    <w:rsid w:val="00083BDD"/>
    <w:rsid w:val="000841B0"/>
    <w:rsid w:val="0008676D"/>
    <w:rsid w:val="000876DA"/>
    <w:rsid w:val="000960F1"/>
    <w:rsid w:val="000972A2"/>
    <w:rsid w:val="000A08C2"/>
    <w:rsid w:val="000A456F"/>
    <w:rsid w:val="000B097F"/>
    <w:rsid w:val="000B1FC3"/>
    <w:rsid w:val="000B62B3"/>
    <w:rsid w:val="000C09E5"/>
    <w:rsid w:val="000C1166"/>
    <w:rsid w:val="000C152D"/>
    <w:rsid w:val="000C1DDF"/>
    <w:rsid w:val="000C20F2"/>
    <w:rsid w:val="000C21EC"/>
    <w:rsid w:val="000C2F65"/>
    <w:rsid w:val="000C72E7"/>
    <w:rsid w:val="000D09EC"/>
    <w:rsid w:val="000D0D86"/>
    <w:rsid w:val="000D0EC3"/>
    <w:rsid w:val="000D22FD"/>
    <w:rsid w:val="000D262F"/>
    <w:rsid w:val="000D2C39"/>
    <w:rsid w:val="000D5FDC"/>
    <w:rsid w:val="000D68AB"/>
    <w:rsid w:val="000E3B23"/>
    <w:rsid w:val="000E3B75"/>
    <w:rsid w:val="000E3EC7"/>
    <w:rsid w:val="000E540B"/>
    <w:rsid w:val="000E5991"/>
    <w:rsid w:val="000E6194"/>
    <w:rsid w:val="000E6373"/>
    <w:rsid w:val="000E671E"/>
    <w:rsid w:val="000E6B0B"/>
    <w:rsid w:val="000E766F"/>
    <w:rsid w:val="000F02B8"/>
    <w:rsid w:val="000F02C6"/>
    <w:rsid w:val="000F1621"/>
    <w:rsid w:val="000F3F4E"/>
    <w:rsid w:val="000F4972"/>
    <w:rsid w:val="0010043D"/>
    <w:rsid w:val="00102CA7"/>
    <w:rsid w:val="001034AA"/>
    <w:rsid w:val="00110C7B"/>
    <w:rsid w:val="00114395"/>
    <w:rsid w:val="0011614E"/>
    <w:rsid w:val="00116166"/>
    <w:rsid w:val="00116EED"/>
    <w:rsid w:val="00123C93"/>
    <w:rsid w:val="00131C59"/>
    <w:rsid w:val="00131D3E"/>
    <w:rsid w:val="0013321A"/>
    <w:rsid w:val="001335F5"/>
    <w:rsid w:val="001358F0"/>
    <w:rsid w:val="00137385"/>
    <w:rsid w:val="0014015D"/>
    <w:rsid w:val="00140F02"/>
    <w:rsid w:val="00140FD8"/>
    <w:rsid w:val="00141360"/>
    <w:rsid w:val="00143ADB"/>
    <w:rsid w:val="001450E0"/>
    <w:rsid w:val="00147353"/>
    <w:rsid w:val="00151262"/>
    <w:rsid w:val="0015325E"/>
    <w:rsid w:val="001546B2"/>
    <w:rsid w:val="00154819"/>
    <w:rsid w:val="001561D1"/>
    <w:rsid w:val="00160348"/>
    <w:rsid w:val="001711B0"/>
    <w:rsid w:val="00174765"/>
    <w:rsid w:val="0017514B"/>
    <w:rsid w:val="00175F00"/>
    <w:rsid w:val="001774FF"/>
    <w:rsid w:val="00182F15"/>
    <w:rsid w:val="0018311C"/>
    <w:rsid w:val="00184E71"/>
    <w:rsid w:val="00184FDB"/>
    <w:rsid w:val="00186059"/>
    <w:rsid w:val="00187201"/>
    <w:rsid w:val="00191F3E"/>
    <w:rsid w:val="00192158"/>
    <w:rsid w:val="00193CD6"/>
    <w:rsid w:val="0019500E"/>
    <w:rsid w:val="00196AAB"/>
    <w:rsid w:val="00196B04"/>
    <w:rsid w:val="00197BB9"/>
    <w:rsid w:val="001A21FF"/>
    <w:rsid w:val="001A27CC"/>
    <w:rsid w:val="001A2F11"/>
    <w:rsid w:val="001A3D2E"/>
    <w:rsid w:val="001A411E"/>
    <w:rsid w:val="001A7E29"/>
    <w:rsid w:val="001B411F"/>
    <w:rsid w:val="001B57CC"/>
    <w:rsid w:val="001B5F79"/>
    <w:rsid w:val="001C4151"/>
    <w:rsid w:val="001C7B42"/>
    <w:rsid w:val="001D3266"/>
    <w:rsid w:val="001D56B6"/>
    <w:rsid w:val="001E22EE"/>
    <w:rsid w:val="001E4CAB"/>
    <w:rsid w:val="001F0DBB"/>
    <w:rsid w:val="001F1C2F"/>
    <w:rsid w:val="001F248A"/>
    <w:rsid w:val="001F2558"/>
    <w:rsid w:val="001F3FB2"/>
    <w:rsid w:val="002014B2"/>
    <w:rsid w:val="00203FDC"/>
    <w:rsid w:val="00207881"/>
    <w:rsid w:val="00211682"/>
    <w:rsid w:val="002130AA"/>
    <w:rsid w:val="0021482B"/>
    <w:rsid w:val="002149FC"/>
    <w:rsid w:val="0021570D"/>
    <w:rsid w:val="00215A8B"/>
    <w:rsid w:val="00217284"/>
    <w:rsid w:val="0022058A"/>
    <w:rsid w:val="002205B9"/>
    <w:rsid w:val="00221314"/>
    <w:rsid w:val="0022302A"/>
    <w:rsid w:val="00223378"/>
    <w:rsid w:val="002264CD"/>
    <w:rsid w:val="0023460E"/>
    <w:rsid w:val="00234B73"/>
    <w:rsid w:val="0023571D"/>
    <w:rsid w:val="00244131"/>
    <w:rsid w:val="00244B80"/>
    <w:rsid w:val="0024527A"/>
    <w:rsid w:val="00245374"/>
    <w:rsid w:val="002464D6"/>
    <w:rsid w:val="0024654C"/>
    <w:rsid w:val="002477D2"/>
    <w:rsid w:val="00251DC8"/>
    <w:rsid w:val="00251F4D"/>
    <w:rsid w:val="00252D2B"/>
    <w:rsid w:val="00255F56"/>
    <w:rsid w:val="002560AE"/>
    <w:rsid w:val="00261B20"/>
    <w:rsid w:val="00263790"/>
    <w:rsid w:val="00264A16"/>
    <w:rsid w:val="00266F15"/>
    <w:rsid w:val="00267B4C"/>
    <w:rsid w:val="0027051F"/>
    <w:rsid w:val="00270DF6"/>
    <w:rsid w:val="00273090"/>
    <w:rsid w:val="00273797"/>
    <w:rsid w:val="0027510C"/>
    <w:rsid w:val="00276D87"/>
    <w:rsid w:val="00277561"/>
    <w:rsid w:val="002807DB"/>
    <w:rsid w:val="0028305A"/>
    <w:rsid w:val="002853D4"/>
    <w:rsid w:val="00296F9A"/>
    <w:rsid w:val="002A125A"/>
    <w:rsid w:val="002A26EA"/>
    <w:rsid w:val="002A3DC3"/>
    <w:rsid w:val="002A3F1B"/>
    <w:rsid w:val="002A4D51"/>
    <w:rsid w:val="002A651F"/>
    <w:rsid w:val="002A7831"/>
    <w:rsid w:val="002A7A56"/>
    <w:rsid w:val="002B2F7C"/>
    <w:rsid w:val="002B3CE1"/>
    <w:rsid w:val="002B606D"/>
    <w:rsid w:val="002B611F"/>
    <w:rsid w:val="002B6528"/>
    <w:rsid w:val="002C1E5B"/>
    <w:rsid w:val="002C1F5B"/>
    <w:rsid w:val="002C6DC7"/>
    <w:rsid w:val="002D0ABA"/>
    <w:rsid w:val="002D31A3"/>
    <w:rsid w:val="002D3A7B"/>
    <w:rsid w:val="002D3C5D"/>
    <w:rsid w:val="002D5B4E"/>
    <w:rsid w:val="002D7150"/>
    <w:rsid w:val="002D7B97"/>
    <w:rsid w:val="002E54BB"/>
    <w:rsid w:val="002E71D1"/>
    <w:rsid w:val="002F04DF"/>
    <w:rsid w:val="002F1127"/>
    <w:rsid w:val="002F1A2E"/>
    <w:rsid w:val="002F2CDF"/>
    <w:rsid w:val="002F702E"/>
    <w:rsid w:val="003041E8"/>
    <w:rsid w:val="003046AC"/>
    <w:rsid w:val="003102FE"/>
    <w:rsid w:val="00310778"/>
    <w:rsid w:val="003107EC"/>
    <w:rsid w:val="00310F83"/>
    <w:rsid w:val="00311FCB"/>
    <w:rsid w:val="00313A6A"/>
    <w:rsid w:val="0031457E"/>
    <w:rsid w:val="003152D0"/>
    <w:rsid w:val="00316B1A"/>
    <w:rsid w:val="003238FD"/>
    <w:rsid w:val="00325B51"/>
    <w:rsid w:val="003268F3"/>
    <w:rsid w:val="00326CD8"/>
    <w:rsid w:val="00330219"/>
    <w:rsid w:val="00331226"/>
    <w:rsid w:val="00331256"/>
    <w:rsid w:val="00334051"/>
    <w:rsid w:val="0033627E"/>
    <w:rsid w:val="003375BA"/>
    <w:rsid w:val="00342BD4"/>
    <w:rsid w:val="00345049"/>
    <w:rsid w:val="003455A3"/>
    <w:rsid w:val="00345FA6"/>
    <w:rsid w:val="00347021"/>
    <w:rsid w:val="00347822"/>
    <w:rsid w:val="003518B5"/>
    <w:rsid w:val="0035269C"/>
    <w:rsid w:val="00353608"/>
    <w:rsid w:val="00353799"/>
    <w:rsid w:val="00362F94"/>
    <w:rsid w:val="003637B6"/>
    <w:rsid w:val="00365240"/>
    <w:rsid w:val="003704E8"/>
    <w:rsid w:val="00374062"/>
    <w:rsid w:val="00377313"/>
    <w:rsid w:val="00382D41"/>
    <w:rsid w:val="00390A54"/>
    <w:rsid w:val="00391171"/>
    <w:rsid w:val="003911FD"/>
    <w:rsid w:val="00393101"/>
    <w:rsid w:val="00394A15"/>
    <w:rsid w:val="00395153"/>
    <w:rsid w:val="00397730"/>
    <w:rsid w:val="003A0614"/>
    <w:rsid w:val="003A1489"/>
    <w:rsid w:val="003A329B"/>
    <w:rsid w:val="003A4989"/>
    <w:rsid w:val="003A4AAD"/>
    <w:rsid w:val="003A6E09"/>
    <w:rsid w:val="003A753C"/>
    <w:rsid w:val="003B33F3"/>
    <w:rsid w:val="003B42C5"/>
    <w:rsid w:val="003B485D"/>
    <w:rsid w:val="003B4B1B"/>
    <w:rsid w:val="003B6022"/>
    <w:rsid w:val="003B78E6"/>
    <w:rsid w:val="003C21D6"/>
    <w:rsid w:val="003C2E9C"/>
    <w:rsid w:val="003C43F5"/>
    <w:rsid w:val="003C630C"/>
    <w:rsid w:val="003D08F5"/>
    <w:rsid w:val="003D23CD"/>
    <w:rsid w:val="003D308D"/>
    <w:rsid w:val="003D52B5"/>
    <w:rsid w:val="003D79FA"/>
    <w:rsid w:val="003E2E06"/>
    <w:rsid w:val="003E35AE"/>
    <w:rsid w:val="003E5A29"/>
    <w:rsid w:val="003F1D01"/>
    <w:rsid w:val="003F1D45"/>
    <w:rsid w:val="003F53DB"/>
    <w:rsid w:val="003F6339"/>
    <w:rsid w:val="00400965"/>
    <w:rsid w:val="00400A31"/>
    <w:rsid w:val="004016FC"/>
    <w:rsid w:val="00401E0D"/>
    <w:rsid w:val="00404FD3"/>
    <w:rsid w:val="00406FF6"/>
    <w:rsid w:val="00407B73"/>
    <w:rsid w:val="00411E67"/>
    <w:rsid w:val="004144AA"/>
    <w:rsid w:val="00414516"/>
    <w:rsid w:val="00417E6F"/>
    <w:rsid w:val="0042089C"/>
    <w:rsid w:val="004219EF"/>
    <w:rsid w:val="00423879"/>
    <w:rsid w:val="00426ADF"/>
    <w:rsid w:val="0043097C"/>
    <w:rsid w:val="004312A6"/>
    <w:rsid w:val="00432CB6"/>
    <w:rsid w:val="0043337C"/>
    <w:rsid w:val="004411D5"/>
    <w:rsid w:val="0044218B"/>
    <w:rsid w:val="0044381B"/>
    <w:rsid w:val="00443A03"/>
    <w:rsid w:val="00450D82"/>
    <w:rsid w:val="004513A3"/>
    <w:rsid w:val="00451C59"/>
    <w:rsid w:val="0046188D"/>
    <w:rsid w:val="0046202B"/>
    <w:rsid w:val="00462176"/>
    <w:rsid w:val="004623D0"/>
    <w:rsid w:val="00464D67"/>
    <w:rsid w:val="00465915"/>
    <w:rsid w:val="004663B4"/>
    <w:rsid w:val="00473C37"/>
    <w:rsid w:val="0047509E"/>
    <w:rsid w:val="00482CFF"/>
    <w:rsid w:val="00482D8B"/>
    <w:rsid w:val="00482E66"/>
    <w:rsid w:val="00484B27"/>
    <w:rsid w:val="004870F5"/>
    <w:rsid w:val="00487B49"/>
    <w:rsid w:val="00494457"/>
    <w:rsid w:val="00494E96"/>
    <w:rsid w:val="00497473"/>
    <w:rsid w:val="004A1AD7"/>
    <w:rsid w:val="004A30F5"/>
    <w:rsid w:val="004A31AC"/>
    <w:rsid w:val="004A4200"/>
    <w:rsid w:val="004A4BED"/>
    <w:rsid w:val="004B2E80"/>
    <w:rsid w:val="004B6C8C"/>
    <w:rsid w:val="004B6EBB"/>
    <w:rsid w:val="004B743C"/>
    <w:rsid w:val="004C131E"/>
    <w:rsid w:val="004C18DA"/>
    <w:rsid w:val="004C3285"/>
    <w:rsid w:val="004C360A"/>
    <w:rsid w:val="004C3AB2"/>
    <w:rsid w:val="004C517B"/>
    <w:rsid w:val="004C5608"/>
    <w:rsid w:val="004C5D34"/>
    <w:rsid w:val="004C5FF6"/>
    <w:rsid w:val="004C7ACA"/>
    <w:rsid w:val="004D024B"/>
    <w:rsid w:val="004D22AA"/>
    <w:rsid w:val="004D33BB"/>
    <w:rsid w:val="004D4E15"/>
    <w:rsid w:val="004D4ECC"/>
    <w:rsid w:val="004D7EAE"/>
    <w:rsid w:val="004E12C9"/>
    <w:rsid w:val="004E12F5"/>
    <w:rsid w:val="004E4431"/>
    <w:rsid w:val="004E4703"/>
    <w:rsid w:val="004E4B76"/>
    <w:rsid w:val="004F0A01"/>
    <w:rsid w:val="004F23CC"/>
    <w:rsid w:val="004F25DA"/>
    <w:rsid w:val="004F5840"/>
    <w:rsid w:val="004F7F4B"/>
    <w:rsid w:val="00502A0B"/>
    <w:rsid w:val="00503EE9"/>
    <w:rsid w:val="00504612"/>
    <w:rsid w:val="0050666B"/>
    <w:rsid w:val="00507608"/>
    <w:rsid w:val="00522026"/>
    <w:rsid w:val="00522D97"/>
    <w:rsid w:val="005265AC"/>
    <w:rsid w:val="00526A66"/>
    <w:rsid w:val="00526C60"/>
    <w:rsid w:val="00530021"/>
    <w:rsid w:val="00531F60"/>
    <w:rsid w:val="005336C8"/>
    <w:rsid w:val="00534383"/>
    <w:rsid w:val="005373BA"/>
    <w:rsid w:val="0054085D"/>
    <w:rsid w:val="00540F4D"/>
    <w:rsid w:val="00541885"/>
    <w:rsid w:val="0054518F"/>
    <w:rsid w:val="0054744A"/>
    <w:rsid w:val="00547F1D"/>
    <w:rsid w:val="005501F8"/>
    <w:rsid w:val="005504CF"/>
    <w:rsid w:val="00555964"/>
    <w:rsid w:val="00556EFE"/>
    <w:rsid w:val="005602ED"/>
    <w:rsid w:val="00563EF0"/>
    <w:rsid w:val="00566ADF"/>
    <w:rsid w:val="00571011"/>
    <w:rsid w:val="00571BAE"/>
    <w:rsid w:val="00573F1F"/>
    <w:rsid w:val="00573F49"/>
    <w:rsid w:val="005740D3"/>
    <w:rsid w:val="00580EB8"/>
    <w:rsid w:val="005824A2"/>
    <w:rsid w:val="00583DA7"/>
    <w:rsid w:val="00583E93"/>
    <w:rsid w:val="005852CF"/>
    <w:rsid w:val="005852E0"/>
    <w:rsid w:val="00586A26"/>
    <w:rsid w:val="0059021E"/>
    <w:rsid w:val="0059241B"/>
    <w:rsid w:val="005949B2"/>
    <w:rsid w:val="00595417"/>
    <w:rsid w:val="0059737E"/>
    <w:rsid w:val="00597BEE"/>
    <w:rsid w:val="005A1B31"/>
    <w:rsid w:val="005A2AD5"/>
    <w:rsid w:val="005A3D9A"/>
    <w:rsid w:val="005B2A04"/>
    <w:rsid w:val="005B2C12"/>
    <w:rsid w:val="005C1C42"/>
    <w:rsid w:val="005C2B00"/>
    <w:rsid w:val="005C34FD"/>
    <w:rsid w:val="005C4DF2"/>
    <w:rsid w:val="005C592F"/>
    <w:rsid w:val="005C5F22"/>
    <w:rsid w:val="005C613B"/>
    <w:rsid w:val="005C6231"/>
    <w:rsid w:val="005C623B"/>
    <w:rsid w:val="005C6CBE"/>
    <w:rsid w:val="005D2228"/>
    <w:rsid w:val="005D3580"/>
    <w:rsid w:val="005E1EAA"/>
    <w:rsid w:val="005E4F32"/>
    <w:rsid w:val="005E5D76"/>
    <w:rsid w:val="005E5DF0"/>
    <w:rsid w:val="005E7711"/>
    <w:rsid w:val="005F4F2A"/>
    <w:rsid w:val="005F6833"/>
    <w:rsid w:val="00602E98"/>
    <w:rsid w:val="0060369E"/>
    <w:rsid w:val="006046D9"/>
    <w:rsid w:val="00605F12"/>
    <w:rsid w:val="00606144"/>
    <w:rsid w:val="00607FA3"/>
    <w:rsid w:val="00610CED"/>
    <w:rsid w:val="0061206C"/>
    <w:rsid w:val="00613D29"/>
    <w:rsid w:val="00615E0E"/>
    <w:rsid w:val="0061719A"/>
    <w:rsid w:val="00620840"/>
    <w:rsid w:val="006307E0"/>
    <w:rsid w:val="00632590"/>
    <w:rsid w:val="0063280B"/>
    <w:rsid w:val="00633C7A"/>
    <w:rsid w:val="00634D03"/>
    <w:rsid w:val="006350FB"/>
    <w:rsid w:val="006354A5"/>
    <w:rsid w:val="00635836"/>
    <w:rsid w:val="006360D9"/>
    <w:rsid w:val="00636CB8"/>
    <w:rsid w:val="00640FE8"/>
    <w:rsid w:val="006442FF"/>
    <w:rsid w:val="006456B5"/>
    <w:rsid w:val="00647520"/>
    <w:rsid w:val="00650508"/>
    <w:rsid w:val="00650C87"/>
    <w:rsid w:val="00654D72"/>
    <w:rsid w:val="00656AE8"/>
    <w:rsid w:val="00660387"/>
    <w:rsid w:val="006611C0"/>
    <w:rsid w:val="00661A89"/>
    <w:rsid w:val="006635F2"/>
    <w:rsid w:val="00664B21"/>
    <w:rsid w:val="00667B38"/>
    <w:rsid w:val="00671AD5"/>
    <w:rsid w:val="006806FE"/>
    <w:rsid w:val="00680EF9"/>
    <w:rsid w:val="00682C7C"/>
    <w:rsid w:val="006840F6"/>
    <w:rsid w:val="00684319"/>
    <w:rsid w:val="00684F1E"/>
    <w:rsid w:val="006854CF"/>
    <w:rsid w:val="00685A2A"/>
    <w:rsid w:val="00686C7A"/>
    <w:rsid w:val="006913E9"/>
    <w:rsid w:val="00691A9A"/>
    <w:rsid w:val="00692D81"/>
    <w:rsid w:val="006931C3"/>
    <w:rsid w:val="00694792"/>
    <w:rsid w:val="00694B42"/>
    <w:rsid w:val="00694D51"/>
    <w:rsid w:val="00695440"/>
    <w:rsid w:val="006A0C46"/>
    <w:rsid w:val="006A15AA"/>
    <w:rsid w:val="006A27DC"/>
    <w:rsid w:val="006A3847"/>
    <w:rsid w:val="006A399C"/>
    <w:rsid w:val="006A7193"/>
    <w:rsid w:val="006A734F"/>
    <w:rsid w:val="006B1310"/>
    <w:rsid w:val="006B2009"/>
    <w:rsid w:val="006B6E5B"/>
    <w:rsid w:val="006C4006"/>
    <w:rsid w:val="006C4CE1"/>
    <w:rsid w:val="006C5175"/>
    <w:rsid w:val="006C5E3A"/>
    <w:rsid w:val="006C6D06"/>
    <w:rsid w:val="006D0F82"/>
    <w:rsid w:val="006D119F"/>
    <w:rsid w:val="006D2561"/>
    <w:rsid w:val="006D3588"/>
    <w:rsid w:val="006D68D9"/>
    <w:rsid w:val="006D7AEB"/>
    <w:rsid w:val="006D7DFD"/>
    <w:rsid w:val="006E0E6A"/>
    <w:rsid w:val="006E1383"/>
    <w:rsid w:val="006E6EBE"/>
    <w:rsid w:val="006F246D"/>
    <w:rsid w:val="006F5FC2"/>
    <w:rsid w:val="006F7E61"/>
    <w:rsid w:val="00700FE0"/>
    <w:rsid w:val="007048FD"/>
    <w:rsid w:val="00705269"/>
    <w:rsid w:val="00705A17"/>
    <w:rsid w:val="00707A59"/>
    <w:rsid w:val="00707DA3"/>
    <w:rsid w:val="00710E5C"/>
    <w:rsid w:val="00711FF1"/>
    <w:rsid w:val="0072667E"/>
    <w:rsid w:val="00726E12"/>
    <w:rsid w:val="00733B57"/>
    <w:rsid w:val="007361C2"/>
    <w:rsid w:val="00736963"/>
    <w:rsid w:val="00740DEB"/>
    <w:rsid w:val="00741E77"/>
    <w:rsid w:val="00742267"/>
    <w:rsid w:val="00742AB7"/>
    <w:rsid w:val="00744EDB"/>
    <w:rsid w:val="00746DB2"/>
    <w:rsid w:val="00747009"/>
    <w:rsid w:val="007478F8"/>
    <w:rsid w:val="00752BD4"/>
    <w:rsid w:val="00753562"/>
    <w:rsid w:val="00754D9D"/>
    <w:rsid w:val="00756B16"/>
    <w:rsid w:val="00761D2E"/>
    <w:rsid w:val="00764D21"/>
    <w:rsid w:val="007700A7"/>
    <w:rsid w:val="00770742"/>
    <w:rsid w:val="0077199E"/>
    <w:rsid w:val="00773B0E"/>
    <w:rsid w:val="00773DD7"/>
    <w:rsid w:val="0077449B"/>
    <w:rsid w:val="0077630A"/>
    <w:rsid w:val="00776D3D"/>
    <w:rsid w:val="00780137"/>
    <w:rsid w:val="00782216"/>
    <w:rsid w:val="007839DD"/>
    <w:rsid w:val="007851BA"/>
    <w:rsid w:val="00786B32"/>
    <w:rsid w:val="00786BB1"/>
    <w:rsid w:val="00787695"/>
    <w:rsid w:val="0079144B"/>
    <w:rsid w:val="00794973"/>
    <w:rsid w:val="00795227"/>
    <w:rsid w:val="007A1048"/>
    <w:rsid w:val="007A275A"/>
    <w:rsid w:val="007A3D1A"/>
    <w:rsid w:val="007A464B"/>
    <w:rsid w:val="007B2E02"/>
    <w:rsid w:val="007B35F6"/>
    <w:rsid w:val="007B51DA"/>
    <w:rsid w:val="007B6F59"/>
    <w:rsid w:val="007B781F"/>
    <w:rsid w:val="007C0068"/>
    <w:rsid w:val="007C1405"/>
    <w:rsid w:val="007C17AE"/>
    <w:rsid w:val="007C3C0D"/>
    <w:rsid w:val="007C3DFF"/>
    <w:rsid w:val="007C6DB7"/>
    <w:rsid w:val="007C76FC"/>
    <w:rsid w:val="007D019C"/>
    <w:rsid w:val="007D17ED"/>
    <w:rsid w:val="007D1A8F"/>
    <w:rsid w:val="007D3EAA"/>
    <w:rsid w:val="007D50FD"/>
    <w:rsid w:val="007D5267"/>
    <w:rsid w:val="007D656F"/>
    <w:rsid w:val="007D79E4"/>
    <w:rsid w:val="007E075D"/>
    <w:rsid w:val="007E48CD"/>
    <w:rsid w:val="007E49F9"/>
    <w:rsid w:val="007E4E16"/>
    <w:rsid w:val="007E628E"/>
    <w:rsid w:val="007F1151"/>
    <w:rsid w:val="007F4805"/>
    <w:rsid w:val="007F4922"/>
    <w:rsid w:val="007F7C6B"/>
    <w:rsid w:val="008028FB"/>
    <w:rsid w:val="00803AAE"/>
    <w:rsid w:val="00805D08"/>
    <w:rsid w:val="00806ABA"/>
    <w:rsid w:val="00811444"/>
    <w:rsid w:val="00811C73"/>
    <w:rsid w:val="0081301E"/>
    <w:rsid w:val="00813BA1"/>
    <w:rsid w:val="00814DEB"/>
    <w:rsid w:val="00816357"/>
    <w:rsid w:val="00816D00"/>
    <w:rsid w:val="00820025"/>
    <w:rsid w:val="008268EA"/>
    <w:rsid w:val="0083165A"/>
    <w:rsid w:val="00832018"/>
    <w:rsid w:val="0083355E"/>
    <w:rsid w:val="00834FAB"/>
    <w:rsid w:val="008357BD"/>
    <w:rsid w:val="00840D09"/>
    <w:rsid w:val="00841810"/>
    <w:rsid w:val="00842AFC"/>
    <w:rsid w:val="00845327"/>
    <w:rsid w:val="008460D8"/>
    <w:rsid w:val="0085270D"/>
    <w:rsid w:val="00853CD0"/>
    <w:rsid w:val="0085589F"/>
    <w:rsid w:val="00855E87"/>
    <w:rsid w:val="00860673"/>
    <w:rsid w:val="008635CB"/>
    <w:rsid w:val="00867E04"/>
    <w:rsid w:val="00872A77"/>
    <w:rsid w:val="00874D55"/>
    <w:rsid w:val="00875230"/>
    <w:rsid w:val="008806D9"/>
    <w:rsid w:val="00880A01"/>
    <w:rsid w:val="00882750"/>
    <w:rsid w:val="00882FFE"/>
    <w:rsid w:val="008840AB"/>
    <w:rsid w:val="00885493"/>
    <w:rsid w:val="00885862"/>
    <w:rsid w:val="00885B4F"/>
    <w:rsid w:val="00890A46"/>
    <w:rsid w:val="00890D77"/>
    <w:rsid w:val="008975DC"/>
    <w:rsid w:val="008A00B6"/>
    <w:rsid w:val="008A2054"/>
    <w:rsid w:val="008A37C4"/>
    <w:rsid w:val="008A6C09"/>
    <w:rsid w:val="008B0CAC"/>
    <w:rsid w:val="008B19DD"/>
    <w:rsid w:val="008C1629"/>
    <w:rsid w:val="008C1BBF"/>
    <w:rsid w:val="008C4CF9"/>
    <w:rsid w:val="008D01B0"/>
    <w:rsid w:val="008D08D0"/>
    <w:rsid w:val="008D2D64"/>
    <w:rsid w:val="008D6647"/>
    <w:rsid w:val="008E24D1"/>
    <w:rsid w:val="008E2970"/>
    <w:rsid w:val="008E5EFD"/>
    <w:rsid w:val="008E6202"/>
    <w:rsid w:val="008E6E89"/>
    <w:rsid w:val="008F01A8"/>
    <w:rsid w:val="008F4F75"/>
    <w:rsid w:val="008F615E"/>
    <w:rsid w:val="008F6581"/>
    <w:rsid w:val="00900BCE"/>
    <w:rsid w:val="00900F83"/>
    <w:rsid w:val="00901AAD"/>
    <w:rsid w:val="009044BC"/>
    <w:rsid w:val="00904633"/>
    <w:rsid w:val="00905314"/>
    <w:rsid w:val="0090564D"/>
    <w:rsid w:val="00905897"/>
    <w:rsid w:val="00905B9E"/>
    <w:rsid w:val="009073D5"/>
    <w:rsid w:val="0091030D"/>
    <w:rsid w:val="00913150"/>
    <w:rsid w:val="0092050F"/>
    <w:rsid w:val="00921375"/>
    <w:rsid w:val="00922563"/>
    <w:rsid w:val="00923FEF"/>
    <w:rsid w:val="00925E00"/>
    <w:rsid w:val="00931DA0"/>
    <w:rsid w:val="009506BD"/>
    <w:rsid w:val="00952810"/>
    <w:rsid w:val="00952E0A"/>
    <w:rsid w:val="00954ACC"/>
    <w:rsid w:val="00955E06"/>
    <w:rsid w:val="00956C05"/>
    <w:rsid w:val="009616EC"/>
    <w:rsid w:val="009624D0"/>
    <w:rsid w:val="0096580A"/>
    <w:rsid w:val="009658A8"/>
    <w:rsid w:val="00977195"/>
    <w:rsid w:val="00977B6D"/>
    <w:rsid w:val="00980246"/>
    <w:rsid w:val="009811FC"/>
    <w:rsid w:val="00983208"/>
    <w:rsid w:val="009837C7"/>
    <w:rsid w:val="00986EFF"/>
    <w:rsid w:val="00987387"/>
    <w:rsid w:val="009905F6"/>
    <w:rsid w:val="009926C1"/>
    <w:rsid w:val="00992D35"/>
    <w:rsid w:val="00997479"/>
    <w:rsid w:val="00997607"/>
    <w:rsid w:val="00997AA6"/>
    <w:rsid w:val="009A73B0"/>
    <w:rsid w:val="009B08C1"/>
    <w:rsid w:val="009B127D"/>
    <w:rsid w:val="009B381F"/>
    <w:rsid w:val="009B4147"/>
    <w:rsid w:val="009B4B77"/>
    <w:rsid w:val="009C13AE"/>
    <w:rsid w:val="009C21DB"/>
    <w:rsid w:val="009C3227"/>
    <w:rsid w:val="009C5BA5"/>
    <w:rsid w:val="009C6268"/>
    <w:rsid w:val="009C7097"/>
    <w:rsid w:val="009C74E6"/>
    <w:rsid w:val="009D0612"/>
    <w:rsid w:val="009D1060"/>
    <w:rsid w:val="009D16F9"/>
    <w:rsid w:val="009D6D8E"/>
    <w:rsid w:val="009E7A91"/>
    <w:rsid w:val="009F0BA8"/>
    <w:rsid w:val="009F45C8"/>
    <w:rsid w:val="009F4BF8"/>
    <w:rsid w:val="009F5789"/>
    <w:rsid w:val="009F5C56"/>
    <w:rsid w:val="009F753C"/>
    <w:rsid w:val="00A01133"/>
    <w:rsid w:val="00A01A85"/>
    <w:rsid w:val="00A01DA5"/>
    <w:rsid w:val="00A01DF3"/>
    <w:rsid w:val="00A0314B"/>
    <w:rsid w:val="00A033F3"/>
    <w:rsid w:val="00A05751"/>
    <w:rsid w:val="00A05853"/>
    <w:rsid w:val="00A063DF"/>
    <w:rsid w:val="00A0713E"/>
    <w:rsid w:val="00A1653E"/>
    <w:rsid w:val="00A166A9"/>
    <w:rsid w:val="00A17058"/>
    <w:rsid w:val="00A203B6"/>
    <w:rsid w:val="00A20744"/>
    <w:rsid w:val="00A22A42"/>
    <w:rsid w:val="00A23BE6"/>
    <w:rsid w:val="00A25C76"/>
    <w:rsid w:val="00A2630A"/>
    <w:rsid w:val="00A27A97"/>
    <w:rsid w:val="00A27C3C"/>
    <w:rsid w:val="00A27DEF"/>
    <w:rsid w:val="00A30135"/>
    <w:rsid w:val="00A30553"/>
    <w:rsid w:val="00A32636"/>
    <w:rsid w:val="00A3362F"/>
    <w:rsid w:val="00A36E05"/>
    <w:rsid w:val="00A415F4"/>
    <w:rsid w:val="00A423F8"/>
    <w:rsid w:val="00A43E3C"/>
    <w:rsid w:val="00A45D11"/>
    <w:rsid w:val="00A50836"/>
    <w:rsid w:val="00A50890"/>
    <w:rsid w:val="00A52F07"/>
    <w:rsid w:val="00A5304B"/>
    <w:rsid w:val="00A53DA8"/>
    <w:rsid w:val="00A549A0"/>
    <w:rsid w:val="00A54CC4"/>
    <w:rsid w:val="00A55B22"/>
    <w:rsid w:val="00A572B5"/>
    <w:rsid w:val="00A60093"/>
    <w:rsid w:val="00A611F5"/>
    <w:rsid w:val="00A64667"/>
    <w:rsid w:val="00A64B8F"/>
    <w:rsid w:val="00A64FC1"/>
    <w:rsid w:val="00A65F29"/>
    <w:rsid w:val="00A665B9"/>
    <w:rsid w:val="00A716C6"/>
    <w:rsid w:val="00A724AB"/>
    <w:rsid w:val="00A72A80"/>
    <w:rsid w:val="00A72B54"/>
    <w:rsid w:val="00A758D4"/>
    <w:rsid w:val="00A77731"/>
    <w:rsid w:val="00A81938"/>
    <w:rsid w:val="00A81FFE"/>
    <w:rsid w:val="00A82361"/>
    <w:rsid w:val="00A844F1"/>
    <w:rsid w:val="00A85AED"/>
    <w:rsid w:val="00A86115"/>
    <w:rsid w:val="00A869B6"/>
    <w:rsid w:val="00A875EF"/>
    <w:rsid w:val="00A916C9"/>
    <w:rsid w:val="00A91747"/>
    <w:rsid w:val="00A96E89"/>
    <w:rsid w:val="00AA24F1"/>
    <w:rsid w:val="00AA27CE"/>
    <w:rsid w:val="00AA31E2"/>
    <w:rsid w:val="00AA4108"/>
    <w:rsid w:val="00AA592F"/>
    <w:rsid w:val="00AA67AC"/>
    <w:rsid w:val="00AA6982"/>
    <w:rsid w:val="00AB01DD"/>
    <w:rsid w:val="00AB2B10"/>
    <w:rsid w:val="00AB4919"/>
    <w:rsid w:val="00AB5C20"/>
    <w:rsid w:val="00AB6ABB"/>
    <w:rsid w:val="00AB7BCC"/>
    <w:rsid w:val="00AC38FA"/>
    <w:rsid w:val="00AC5F3A"/>
    <w:rsid w:val="00AD0252"/>
    <w:rsid w:val="00AD142C"/>
    <w:rsid w:val="00AD1E83"/>
    <w:rsid w:val="00AD3297"/>
    <w:rsid w:val="00AD4125"/>
    <w:rsid w:val="00AD4F81"/>
    <w:rsid w:val="00AD6684"/>
    <w:rsid w:val="00AE1EAA"/>
    <w:rsid w:val="00AE7941"/>
    <w:rsid w:val="00AF0C1E"/>
    <w:rsid w:val="00AF3A59"/>
    <w:rsid w:val="00B00C1D"/>
    <w:rsid w:val="00B03910"/>
    <w:rsid w:val="00B07B90"/>
    <w:rsid w:val="00B15F40"/>
    <w:rsid w:val="00B170B5"/>
    <w:rsid w:val="00B20A79"/>
    <w:rsid w:val="00B216AC"/>
    <w:rsid w:val="00B217EE"/>
    <w:rsid w:val="00B222EE"/>
    <w:rsid w:val="00B234CC"/>
    <w:rsid w:val="00B23909"/>
    <w:rsid w:val="00B24016"/>
    <w:rsid w:val="00B26E13"/>
    <w:rsid w:val="00B279B7"/>
    <w:rsid w:val="00B307B7"/>
    <w:rsid w:val="00B32497"/>
    <w:rsid w:val="00B35296"/>
    <w:rsid w:val="00B376C1"/>
    <w:rsid w:val="00B40830"/>
    <w:rsid w:val="00B42301"/>
    <w:rsid w:val="00B44EAC"/>
    <w:rsid w:val="00B46D33"/>
    <w:rsid w:val="00B5253C"/>
    <w:rsid w:val="00B52B48"/>
    <w:rsid w:val="00B54C4D"/>
    <w:rsid w:val="00B55584"/>
    <w:rsid w:val="00B56097"/>
    <w:rsid w:val="00B56D56"/>
    <w:rsid w:val="00B57E11"/>
    <w:rsid w:val="00B602B6"/>
    <w:rsid w:val="00B60377"/>
    <w:rsid w:val="00B619F1"/>
    <w:rsid w:val="00B72EA6"/>
    <w:rsid w:val="00B72F74"/>
    <w:rsid w:val="00B73283"/>
    <w:rsid w:val="00B73D7A"/>
    <w:rsid w:val="00B73E9E"/>
    <w:rsid w:val="00B740B0"/>
    <w:rsid w:val="00B759CE"/>
    <w:rsid w:val="00B76C3A"/>
    <w:rsid w:val="00B77094"/>
    <w:rsid w:val="00B777DB"/>
    <w:rsid w:val="00B83457"/>
    <w:rsid w:val="00B85F07"/>
    <w:rsid w:val="00B864E2"/>
    <w:rsid w:val="00B875AA"/>
    <w:rsid w:val="00B90923"/>
    <w:rsid w:val="00B90BA3"/>
    <w:rsid w:val="00B90C16"/>
    <w:rsid w:val="00B92D27"/>
    <w:rsid w:val="00BA0891"/>
    <w:rsid w:val="00BA449B"/>
    <w:rsid w:val="00BA5ADE"/>
    <w:rsid w:val="00BA7BE2"/>
    <w:rsid w:val="00BB023C"/>
    <w:rsid w:val="00BB0F4D"/>
    <w:rsid w:val="00BB4729"/>
    <w:rsid w:val="00BB4ED0"/>
    <w:rsid w:val="00BB5EFD"/>
    <w:rsid w:val="00BB7467"/>
    <w:rsid w:val="00BC0604"/>
    <w:rsid w:val="00BC549E"/>
    <w:rsid w:val="00BC5644"/>
    <w:rsid w:val="00BC5B07"/>
    <w:rsid w:val="00BC6805"/>
    <w:rsid w:val="00BD08C9"/>
    <w:rsid w:val="00BD190E"/>
    <w:rsid w:val="00BD3078"/>
    <w:rsid w:val="00BD3802"/>
    <w:rsid w:val="00BD4348"/>
    <w:rsid w:val="00BD54B1"/>
    <w:rsid w:val="00BD5FD7"/>
    <w:rsid w:val="00BE27E1"/>
    <w:rsid w:val="00BE3311"/>
    <w:rsid w:val="00BE61EE"/>
    <w:rsid w:val="00BE717F"/>
    <w:rsid w:val="00C00BD2"/>
    <w:rsid w:val="00C05F25"/>
    <w:rsid w:val="00C15841"/>
    <w:rsid w:val="00C206AE"/>
    <w:rsid w:val="00C247E2"/>
    <w:rsid w:val="00C2613D"/>
    <w:rsid w:val="00C33B1B"/>
    <w:rsid w:val="00C34195"/>
    <w:rsid w:val="00C34994"/>
    <w:rsid w:val="00C34B66"/>
    <w:rsid w:val="00C411A7"/>
    <w:rsid w:val="00C413F1"/>
    <w:rsid w:val="00C425AE"/>
    <w:rsid w:val="00C42D61"/>
    <w:rsid w:val="00C43D36"/>
    <w:rsid w:val="00C528E0"/>
    <w:rsid w:val="00C57052"/>
    <w:rsid w:val="00C63268"/>
    <w:rsid w:val="00C71335"/>
    <w:rsid w:val="00C71614"/>
    <w:rsid w:val="00C71EEF"/>
    <w:rsid w:val="00C735B5"/>
    <w:rsid w:val="00C76CDC"/>
    <w:rsid w:val="00C8193F"/>
    <w:rsid w:val="00C81EE9"/>
    <w:rsid w:val="00C90744"/>
    <w:rsid w:val="00C90CEC"/>
    <w:rsid w:val="00C925C9"/>
    <w:rsid w:val="00C93BBD"/>
    <w:rsid w:val="00C955EB"/>
    <w:rsid w:val="00C97C1E"/>
    <w:rsid w:val="00CA1C80"/>
    <w:rsid w:val="00CA395C"/>
    <w:rsid w:val="00CA53F6"/>
    <w:rsid w:val="00CA6083"/>
    <w:rsid w:val="00CB0971"/>
    <w:rsid w:val="00CB1841"/>
    <w:rsid w:val="00CB38AD"/>
    <w:rsid w:val="00CB38C6"/>
    <w:rsid w:val="00CB40DB"/>
    <w:rsid w:val="00CB6355"/>
    <w:rsid w:val="00CB6495"/>
    <w:rsid w:val="00CC1708"/>
    <w:rsid w:val="00CC2248"/>
    <w:rsid w:val="00CC2472"/>
    <w:rsid w:val="00CC3052"/>
    <w:rsid w:val="00CC3E56"/>
    <w:rsid w:val="00CC4E59"/>
    <w:rsid w:val="00CC56E6"/>
    <w:rsid w:val="00CD126B"/>
    <w:rsid w:val="00CD1596"/>
    <w:rsid w:val="00CD2910"/>
    <w:rsid w:val="00CD2AC0"/>
    <w:rsid w:val="00CD2F55"/>
    <w:rsid w:val="00CD2F71"/>
    <w:rsid w:val="00CD6415"/>
    <w:rsid w:val="00CD6841"/>
    <w:rsid w:val="00CD717F"/>
    <w:rsid w:val="00CD7B36"/>
    <w:rsid w:val="00CE0684"/>
    <w:rsid w:val="00CE1443"/>
    <w:rsid w:val="00CE2315"/>
    <w:rsid w:val="00CE27C3"/>
    <w:rsid w:val="00CE4643"/>
    <w:rsid w:val="00CE5DD2"/>
    <w:rsid w:val="00CE6C7D"/>
    <w:rsid w:val="00CF2D29"/>
    <w:rsid w:val="00CF39F9"/>
    <w:rsid w:val="00CF69E9"/>
    <w:rsid w:val="00D01BA4"/>
    <w:rsid w:val="00D070DA"/>
    <w:rsid w:val="00D07338"/>
    <w:rsid w:val="00D10354"/>
    <w:rsid w:val="00D106B9"/>
    <w:rsid w:val="00D1450F"/>
    <w:rsid w:val="00D15C8A"/>
    <w:rsid w:val="00D15CE8"/>
    <w:rsid w:val="00D161CF"/>
    <w:rsid w:val="00D177C4"/>
    <w:rsid w:val="00D17E9A"/>
    <w:rsid w:val="00D22E5A"/>
    <w:rsid w:val="00D23365"/>
    <w:rsid w:val="00D2345F"/>
    <w:rsid w:val="00D24CAF"/>
    <w:rsid w:val="00D267A3"/>
    <w:rsid w:val="00D26B41"/>
    <w:rsid w:val="00D27B69"/>
    <w:rsid w:val="00D333DE"/>
    <w:rsid w:val="00D33764"/>
    <w:rsid w:val="00D41A97"/>
    <w:rsid w:val="00D42068"/>
    <w:rsid w:val="00D445E0"/>
    <w:rsid w:val="00D4773D"/>
    <w:rsid w:val="00D51347"/>
    <w:rsid w:val="00D51777"/>
    <w:rsid w:val="00D52B5E"/>
    <w:rsid w:val="00D558BC"/>
    <w:rsid w:val="00D564C4"/>
    <w:rsid w:val="00D603A1"/>
    <w:rsid w:val="00D63508"/>
    <w:rsid w:val="00D639AF"/>
    <w:rsid w:val="00D63BB1"/>
    <w:rsid w:val="00D6449F"/>
    <w:rsid w:val="00D646F4"/>
    <w:rsid w:val="00D64B4F"/>
    <w:rsid w:val="00D667A3"/>
    <w:rsid w:val="00D6695E"/>
    <w:rsid w:val="00D6764C"/>
    <w:rsid w:val="00D710E3"/>
    <w:rsid w:val="00D72CC1"/>
    <w:rsid w:val="00D80FFB"/>
    <w:rsid w:val="00D81302"/>
    <w:rsid w:val="00D823E4"/>
    <w:rsid w:val="00D835C8"/>
    <w:rsid w:val="00D85134"/>
    <w:rsid w:val="00D858AB"/>
    <w:rsid w:val="00D8601C"/>
    <w:rsid w:val="00D90271"/>
    <w:rsid w:val="00D92B5C"/>
    <w:rsid w:val="00D9353E"/>
    <w:rsid w:val="00D94FAA"/>
    <w:rsid w:val="00D96496"/>
    <w:rsid w:val="00D9738E"/>
    <w:rsid w:val="00D97E22"/>
    <w:rsid w:val="00DA07AD"/>
    <w:rsid w:val="00DA0BEF"/>
    <w:rsid w:val="00DA2CB1"/>
    <w:rsid w:val="00DA456B"/>
    <w:rsid w:val="00DA6C63"/>
    <w:rsid w:val="00DB03C2"/>
    <w:rsid w:val="00DB2288"/>
    <w:rsid w:val="00DC2B10"/>
    <w:rsid w:val="00DC61F6"/>
    <w:rsid w:val="00DC75C3"/>
    <w:rsid w:val="00DD245A"/>
    <w:rsid w:val="00DD36E7"/>
    <w:rsid w:val="00DD5C1E"/>
    <w:rsid w:val="00DD61CD"/>
    <w:rsid w:val="00DE1062"/>
    <w:rsid w:val="00DE617D"/>
    <w:rsid w:val="00DF14BC"/>
    <w:rsid w:val="00DF2220"/>
    <w:rsid w:val="00DF3338"/>
    <w:rsid w:val="00DF389F"/>
    <w:rsid w:val="00DF38C7"/>
    <w:rsid w:val="00DF7F13"/>
    <w:rsid w:val="00E04F69"/>
    <w:rsid w:val="00E12FCA"/>
    <w:rsid w:val="00E16E4B"/>
    <w:rsid w:val="00E179DB"/>
    <w:rsid w:val="00E21649"/>
    <w:rsid w:val="00E22631"/>
    <w:rsid w:val="00E23804"/>
    <w:rsid w:val="00E24848"/>
    <w:rsid w:val="00E26357"/>
    <w:rsid w:val="00E26B9B"/>
    <w:rsid w:val="00E26FC2"/>
    <w:rsid w:val="00E30099"/>
    <w:rsid w:val="00E34850"/>
    <w:rsid w:val="00E352E4"/>
    <w:rsid w:val="00E3686B"/>
    <w:rsid w:val="00E36E67"/>
    <w:rsid w:val="00E414A9"/>
    <w:rsid w:val="00E50FC6"/>
    <w:rsid w:val="00E514DE"/>
    <w:rsid w:val="00E52E09"/>
    <w:rsid w:val="00E5497F"/>
    <w:rsid w:val="00E5699F"/>
    <w:rsid w:val="00E604BC"/>
    <w:rsid w:val="00E611EA"/>
    <w:rsid w:val="00E64BB5"/>
    <w:rsid w:val="00E70217"/>
    <w:rsid w:val="00E75C88"/>
    <w:rsid w:val="00E77B40"/>
    <w:rsid w:val="00E8098B"/>
    <w:rsid w:val="00E81571"/>
    <w:rsid w:val="00E84D85"/>
    <w:rsid w:val="00E84DD3"/>
    <w:rsid w:val="00E85448"/>
    <w:rsid w:val="00E90314"/>
    <w:rsid w:val="00E92FF6"/>
    <w:rsid w:val="00E96BE0"/>
    <w:rsid w:val="00EA2E61"/>
    <w:rsid w:val="00EA3327"/>
    <w:rsid w:val="00EA405C"/>
    <w:rsid w:val="00EA5E49"/>
    <w:rsid w:val="00EA6C96"/>
    <w:rsid w:val="00EA7121"/>
    <w:rsid w:val="00EB158C"/>
    <w:rsid w:val="00EB1A02"/>
    <w:rsid w:val="00EB5E95"/>
    <w:rsid w:val="00EB62AB"/>
    <w:rsid w:val="00EB62FD"/>
    <w:rsid w:val="00EB7198"/>
    <w:rsid w:val="00EC1187"/>
    <w:rsid w:val="00EC1219"/>
    <w:rsid w:val="00EC1CF4"/>
    <w:rsid w:val="00EC1EA3"/>
    <w:rsid w:val="00EC39B4"/>
    <w:rsid w:val="00EC58B5"/>
    <w:rsid w:val="00EC6780"/>
    <w:rsid w:val="00ED3B2B"/>
    <w:rsid w:val="00ED524F"/>
    <w:rsid w:val="00ED5CC1"/>
    <w:rsid w:val="00ED5D9F"/>
    <w:rsid w:val="00ED7B31"/>
    <w:rsid w:val="00ED7BD2"/>
    <w:rsid w:val="00EE1CB7"/>
    <w:rsid w:val="00EE4F4D"/>
    <w:rsid w:val="00EE76AC"/>
    <w:rsid w:val="00EF2952"/>
    <w:rsid w:val="00EF5336"/>
    <w:rsid w:val="00EF6511"/>
    <w:rsid w:val="00F010AE"/>
    <w:rsid w:val="00F01B7A"/>
    <w:rsid w:val="00F0256A"/>
    <w:rsid w:val="00F02AE4"/>
    <w:rsid w:val="00F02CDA"/>
    <w:rsid w:val="00F02E2D"/>
    <w:rsid w:val="00F04374"/>
    <w:rsid w:val="00F10BA8"/>
    <w:rsid w:val="00F14CA3"/>
    <w:rsid w:val="00F16DE7"/>
    <w:rsid w:val="00F20770"/>
    <w:rsid w:val="00F20A4E"/>
    <w:rsid w:val="00F2213B"/>
    <w:rsid w:val="00F22D23"/>
    <w:rsid w:val="00F23D7E"/>
    <w:rsid w:val="00F25792"/>
    <w:rsid w:val="00F2579B"/>
    <w:rsid w:val="00F2622A"/>
    <w:rsid w:val="00F27DA3"/>
    <w:rsid w:val="00F30A24"/>
    <w:rsid w:val="00F30F1D"/>
    <w:rsid w:val="00F325F7"/>
    <w:rsid w:val="00F376AB"/>
    <w:rsid w:val="00F378FA"/>
    <w:rsid w:val="00F40642"/>
    <w:rsid w:val="00F4227F"/>
    <w:rsid w:val="00F42625"/>
    <w:rsid w:val="00F431E6"/>
    <w:rsid w:val="00F43916"/>
    <w:rsid w:val="00F50C42"/>
    <w:rsid w:val="00F5288A"/>
    <w:rsid w:val="00F5760D"/>
    <w:rsid w:val="00F62393"/>
    <w:rsid w:val="00F64433"/>
    <w:rsid w:val="00F653E2"/>
    <w:rsid w:val="00F705AE"/>
    <w:rsid w:val="00F73560"/>
    <w:rsid w:val="00F74902"/>
    <w:rsid w:val="00F7753F"/>
    <w:rsid w:val="00F7773C"/>
    <w:rsid w:val="00F77D2F"/>
    <w:rsid w:val="00F81853"/>
    <w:rsid w:val="00F82809"/>
    <w:rsid w:val="00F843D0"/>
    <w:rsid w:val="00F91BD8"/>
    <w:rsid w:val="00F93BB0"/>
    <w:rsid w:val="00F93F26"/>
    <w:rsid w:val="00F96753"/>
    <w:rsid w:val="00F9687C"/>
    <w:rsid w:val="00FA2725"/>
    <w:rsid w:val="00FA3AF8"/>
    <w:rsid w:val="00FA68E0"/>
    <w:rsid w:val="00FB1118"/>
    <w:rsid w:val="00FB27AD"/>
    <w:rsid w:val="00FB46F2"/>
    <w:rsid w:val="00FB7F5D"/>
    <w:rsid w:val="00FC28CE"/>
    <w:rsid w:val="00FC2E93"/>
    <w:rsid w:val="00FC300C"/>
    <w:rsid w:val="00FC3F6F"/>
    <w:rsid w:val="00FC4DBE"/>
    <w:rsid w:val="00FC71D7"/>
    <w:rsid w:val="00FC76A2"/>
    <w:rsid w:val="00FD0A69"/>
    <w:rsid w:val="00FD0B1E"/>
    <w:rsid w:val="00FD1086"/>
    <w:rsid w:val="00FD13EB"/>
    <w:rsid w:val="00FD13F9"/>
    <w:rsid w:val="00FD4660"/>
    <w:rsid w:val="00FE0633"/>
    <w:rsid w:val="00FE078C"/>
    <w:rsid w:val="00FE5A02"/>
    <w:rsid w:val="00FF181A"/>
    <w:rsid w:val="00FF5A0E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ru v:ext="edit" colors="#ffc"/>
      <o:colormenu v:ext="edit" fillcolor="none" strokecolor="none"/>
    </o:shapedefaults>
    <o:shapelayout v:ext="edit">
      <o:idmap v:ext="edit" data="1"/>
      <o:rules v:ext="edit">
        <o:r id="V:Rule51" type="callout" idref="#_x0000_s2018"/>
        <o:r id="V:Rule52" type="callout" idref="#_x0000_s1595"/>
        <o:r id="V:Rule53" type="callout" idref="#_x0000_s1593"/>
        <o:r id="V:Rule63" type="callout" idref="#_x0000_s1594"/>
        <o:r id="V:Rule67" type="callout" idref="#_x0000_s1596"/>
        <o:r id="V:Rule68" type="connector" idref="#_x0000_s1995"/>
        <o:r id="V:Rule69" type="connector" idref="#_x0000_s1868"/>
        <o:r id="V:Rule70" type="connector" idref="#_x0000_s1985">
          <o:proxy start="" idref="#_x0000_s1973" connectloc="3"/>
          <o:proxy end="" idref="#_x0000_s1981" connectloc="1"/>
        </o:r>
        <o:r id="V:Rule71" type="connector" idref="#_x0000_s1760"/>
        <o:r id="V:Rule72" type="connector" idref="#_x0000_s2004"/>
        <o:r id="V:Rule73" type="connector" idref="#_x0000_s1764"/>
        <o:r id="V:Rule74" type="connector" idref="#_x0000_s1762"/>
        <o:r id="V:Rule75" type="connector" idref="#_x0000_s1779"/>
        <o:r id="V:Rule76" type="connector" idref="#_x0000_s1744"/>
        <o:r id="V:Rule77" type="connector" idref="#_x0000_s2007">
          <o:proxy end="" idref="#_x0000_s1771" connectloc="1"/>
        </o:r>
        <o:r id="V:Rule78" type="connector" idref="#_x0000_s1988"/>
        <o:r id="V:Rule79" type="connector" idref="#_x0000_s2005"/>
        <o:r id="V:Rule80" type="connector" idref="#_x0000_s1792"/>
        <o:r id="V:Rule81" type="connector" idref="#_x0000_s1766"/>
        <o:r id="V:Rule82" type="connector" idref="#_x0000_s1571"/>
        <o:r id="V:Rule83" type="connector" idref="#_x0000_s1586"/>
        <o:r id="V:Rule84" type="connector" idref="#_x0000_s1980"/>
        <o:r id="V:Rule85" type="connector" idref="#_x0000_s1799"/>
        <o:r id="V:Rule86" type="connector" idref="#_x0000_s1823"/>
        <o:r id="V:Rule87" type="connector" idref="#_x0000_s1577"/>
        <o:r id="V:Rule88" type="connector" idref="#_x0000_s1791">
          <o:proxy start="" idref="#_x0000_s1723" connectloc="3"/>
        </o:r>
        <o:r id="V:Rule89" type="connector" idref="#_x0000_s1784">
          <o:proxy start="" idref="#_x0000_s1718" connectloc="3"/>
          <o:proxy end="" idref="#_x0000_s1783" connectloc="1"/>
        </o:r>
        <o:r id="V:Rule90" type="connector" idref="#_x0000_s1572"/>
        <o:r id="V:Rule91" type="connector" idref="#_x0000_s1844"/>
        <o:r id="V:Rule92" type="connector" idref="#_x0000_s1782"/>
        <o:r id="V:Rule93" type="connector" idref="#_x0000_s1765"/>
        <o:r id="V:Rule94" type="connector" idref="#_x0000_s1987"/>
        <o:r id="V:Rule95" type="connector" idref="#_x0000_s1574"/>
        <o:r id="V:Rule96" type="connector" idref="#_x0000_s1798"/>
        <o:r id="V:Rule97" type="connector" idref="#_x0000_s1793"/>
        <o:r id="V:Rule98" type="connector" idref="#_x0000_s1807"/>
        <o:r id="V:Rule99" type="connector" idref="#_x0000_s1575"/>
        <o:r id="V:Rule100" type="connector" idref="#_x0000_s1861"/>
        <o:r id="V:Rule101" type="connector" idref="#_x0000_s1750"/>
        <o:r id="V:Rule102" type="connector" idref="#_x0000_s1753"/>
        <o:r id="V:Rule103" type="connector" idref="#_x0000_s1569"/>
        <o:r id="V:Rule104" type="connector" idref="#_x0000_s1828"/>
        <o:r id="V:Rule105" type="connector" idref="#_x0000_s1992"/>
        <o:r id="V:Rule106" type="connector" idref="#_x0000_s1846"/>
        <o:r id="V:Rule107" type="connector" idref="#_x0000_s1841"/>
        <o:r id="V:Rule108" type="connector" idref="#_x0000_s1788"/>
        <o:r id="V:Rule109" type="connector" idref="#_x0000_s1580"/>
        <o:r id="V:Rule110" type="connector" idref="#_x0000_s1831"/>
        <o:r id="V:Rule111" type="connector" idref="#_x0000_s1810"/>
        <o:r id="V:Rule112" type="connector" idref="#_x0000_s1579"/>
        <o:r id="V:Rule113" type="connector" idref="#_x0000_s1751"/>
        <o:r id="V:Rule114" type="connector" idref="#_x0000_s1827"/>
        <o:r id="V:Rule115" type="connector" idref="#_x0000_s1781"/>
        <o:r id="V:Rule116" type="connector" idref="#_x0000_s1763"/>
        <o:r id="V:Rule117" type="connector" idref="#_x0000_s1752"/>
        <o:r id="V:Rule118" type="connector" idref="#_x0000_s1576"/>
        <o:r id="V:Rule119" type="connector" idref="#_x0000_s1570"/>
        <o:r id="V:Rule120" type="connector" idref="#_x0000_s1578"/>
        <o:r id="V:Rule121" type="connector" idref="#_x0000_s1795"/>
        <o:r id="V:Rule122" type="connector" idref="#_x0000_s2009"/>
        <o:r id="V:Rule123" type="connector" idref="#_x0000_s1761"/>
        <o:r id="V:Rule124" type="connector" idref="#_x0000_s1845"/>
        <o:r id="V:Rule125" type="connector" idref="#_x0000_s1856"/>
        <o:r id="V:Rule126" type="connector" idref="#_x0000_s1786"/>
        <o:r id="V:Rule127" type="connector" idref="#_x0000_s1829"/>
        <o:r id="V:Rule128" type="connector" idref="#_x0000_s1794"/>
        <o:r id="V:Rule129" type="connector" idref="#_x0000_s18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0D8"/>
    <w:rPr>
      <w:sz w:val="24"/>
      <w:szCs w:val="28"/>
    </w:rPr>
  </w:style>
  <w:style w:type="paragraph" w:styleId="1">
    <w:name w:val="heading 1"/>
    <w:basedOn w:val="a"/>
    <w:next w:val="a"/>
    <w:qFormat/>
    <w:rsid w:val="00F705A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qFormat/>
    <w:rsid w:val="00F705AE"/>
    <w:pPr>
      <w:spacing w:before="100" w:beforeAutospacing="1" w:after="100" w:afterAutospacing="1"/>
      <w:outlineLvl w:val="1"/>
    </w:pPr>
    <w:rPr>
      <w:rFonts w:ascii="Microsoft Sans Serif" w:hAnsi="Microsoft Sans Serif" w:cs="Microsoft Sans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705A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F705AE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character" w:styleId="a3">
    <w:name w:val="Strong"/>
    <w:basedOn w:val="a0"/>
    <w:qFormat/>
    <w:rsid w:val="00F705AE"/>
    <w:rPr>
      <w:b/>
      <w:bCs/>
    </w:rPr>
  </w:style>
  <w:style w:type="table" w:styleId="a4">
    <w:name w:val="Table Grid"/>
    <w:basedOn w:val="a1"/>
    <w:uiPriority w:val="59"/>
    <w:rsid w:val="00D177C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174CA"/>
    <w:rPr>
      <w:color w:val="0000FF"/>
      <w:u w:val="single"/>
    </w:rPr>
  </w:style>
  <w:style w:type="table" w:customStyle="1" w:styleId="10">
    <w:name w:val="เส้นตาราง1"/>
    <w:basedOn w:val="a1"/>
    <w:next w:val="a4"/>
    <w:rsid w:val="00C2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B4147"/>
  </w:style>
  <w:style w:type="paragraph" w:styleId="a7">
    <w:name w:val="header"/>
    <w:basedOn w:val="a"/>
    <w:link w:val="a8"/>
    <w:uiPriority w:val="99"/>
    <w:rsid w:val="0096580A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580A"/>
    <w:pPr>
      <w:tabs>
        <w:tab w:val="center" w:pos="4153"/>
        <w:tab w:val="right" w:pos="8306"/>
      </w:tabs>
    </w:pPr>
  </w:style>
  <w:style w:type="paragraph" w:styleId="ab">
    <w:name w:val="No Spacing"/>
    <w:uiPriority w:val="1"/>
    <w:qFormat/>
    <w:rsid w:val="00021FC7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CE144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DB2288"/>
    <w:rPr>
      <w:sz w:val="24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DB2288"/>
    <w:rPr>
      <w:sz w:val="24"/>
      <w:szCs w:val="28"/>
    </w:rPr>
  </w:style>
  <w:style w:type="paragraph" w:styleId="ad">
    <w:name w:val="Subtitle"/>
    <w:basedOn w:val="a"/>
    <w:next w:val="a"/>
    <w:link w:val="ae"/>
    <w:qFormat/>
    <w:rsid w:val="00255F5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e">
    <w:name w:val="ชื่อเรื่องรอง อักขระ"/>
    <w:basedOn w:val="a0"/>
    <w:link w:val="ad"/>
    <w:rsid w:val="00255F56"/>
    <w:rPr>
      <w:rFonts w:ascii="Cambria" w:hAnsi="Cambri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98C1-AA9E-4D33-9106-E402F43F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คู่มือบริหารความเสี่ยง</vt:lpstr>
    </vt:vector>
  </TitlesOfParts>
  <Company/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คู่มือบริหารความเสี่ยง</dc:title>
  <dc:creator>ITC</dc:creator>
  <cp:lastModifiedBy>Mon</cp:lastModifiedBy>
  <cp:revision>17</cp:revision>
  <cp:lastPrinted>2013-11-18T09:07:00Z</cp:lastPrinted>
  <dcterms:created xsi:type="dcterms:W3CDTF">2013-11-15T05:49:00Z</dcterms:created>
  <dcterms:modified xsi:type="dcterms:W3CDTF">2013-11-18T09:07:00Z</dcterms:modified>
</cp:coreProperties>
</file>