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F4" w:rsidRPr="00144E8C" w:rsidRDefault="0038337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bookmarkStart w:id="0" w:name="_GoBack"/>
      <w:bookmarkEnd w:id="0"/>
    </w:p>
    <w:p w:rsidR="000541F4" w:rsidRPr="00144E8C" w:rsidRDefault="000541F4">
      <w:pPr>
        <w:rPr>
          <w:rFonts w:ascii="Angsana New" w:hAnsi="Angsana New" w:cs="Angsana New"/>
          <w:sz w:val="32"/>
          <w:szCs w:val="32"/>
        </w:rPr>
      </w:pPr>
    </w:p>
    <w:p w:rsidR="000541F4" w:rsidRPr="00144E8C" w:rsidRDefault="000541F4">
      <w:pPr>
        <w:rPr>
          <w:rFonts w:ascii="Angsana New" w:hAnsi="Angsana New" w:cs="Angsana New"/>
          <w:sz w:val="32"/>
          <w:szCs w:val="32"/>
        </w:rPr>
      </w:pPr>
    </w:p>
    <w:p w:rsidR="000541F4" w:rsidRPr="00144E8C" w:rsidRDefault="000541F4">
      <w:pPr>
        <w:rPr>
          <w:rFonts w:ascii="Angsana New" w:hAnsi="Angsana New" w:cs="Angsana New"/>
          <w:sz w:val="32"/>
          <w:szCs w:val="32"/>
        </w:rPr>
      </w:pPr>
    </w:p>
    <w:p w:rsidR="000541F4" w:rsidRPr="00144E8C" w:rsidRDefault="000541F4">
      <w:pPr>
        <w:rPr>
          <w:rFonts w:ascii="Angsana New" w:hAnsi="Angsana New" w:cs="Angsana New"/>
          <w:sz w:val="32"/>
          <w:szCs w:val="32"/>
        </w:rPr>
      </w:pPr>
    </w:p>
    <w:p w:rsidR="000541F4" w:rsidRPr="00144E8C" w:rsidRDefault="000541F4">
      <w:pPr>
        <w:rPr>
          <w:rFonts w:ascii="Angsana New" w:hAnsi="Angsana New" w:cs="Angsana New"/>
          <w:sz w:val="32"/>
          <w:szCs w:val="32"/>
        </w:rPr>
      </w:pPr>
    </w:p>
    <w:p w:rsidR="000541F4" w:rsidRPr="00144E8C" w:rsidRDefault="000541F4">
      <w:pPr>
        <w:rPr>
          <w:rFonts w:ascii="Angsana New" w:hAnsi="Angsana New" w:cs="Angsana New"/>
          <w:sz w:val="32"/>
          <w:szCs w:val="32"/>
        </w:rPr>
      </w:pPr>
    </w:p>
    <w:p w:rsidR="000541F4" w:rsidRPr="00144E8C" w:rsidRDefault="000541F4">
      <w:pPr>
        <w:rPr>
          <w:rFonts w:ascii="Angsana New" w:hAnsi="Angsana New" w:cs="Angsana New"/>
          <w:sz w:val="32"/>
          <w:szCs w:val="32"/>
        </w:rPr>
      </w:pPr>
    </w:p>
    <w:p w:rsidR="000541F4" w:rsidRPr="00144E8C" w:rsidRDefault="000541F4" w:rsidP="000541F4">
      <w:pPr>
        <w:jc w:val="center"/>
        <w:rPr>
          <w:rFonts w:ascii="Angsana New" w:hAnsi="Angsana New" w:cs="Angsana New"/>
          <w:b/>
          <w:bCs/>
          <w:sz w:val="120"/>
          <w:szCs w:val="120"/>
        </w:rPr>
      </w:pPr>
      <w:r w:rsidRPr="00144E8C">
        <w:rPr>
          <w:rFonts w:ascii="Angsana New" w:hAnsi="Angsana New" w:cs="Angsana New"/>
          <w:b/>
          <w:bCs/>
          <w:sz w:val="120"/>
          <w:szCs w:val="120"/>
          <w:cs/>
        </w:rPr>
        <w:t>ภาคผนวก</w:t>
      </w:r>
    </w:p>
    <w:p w:rsidR="0031685F" w:rsidRPr="00144E8C" w:rsidRDefault="0031685F">
      <w:pPr>
        <w:rPr>
          <w:rFonts w:ascii="Angsana New" w:hAnsi="Angsana New" w:cs="Angsana New"/>
          <w:sz w:val="32"/>
          <w:szCs w:val="32"/>
        </w:rPr>
      </w:pPr>
    </w:p>
    <w:p w:rsidR="0031685F" w:rsidRPr="00144E8C" w:rsidRDefault="0031685F">
      <w:pPr>
        <w:rPr>
          <w:rFonts w:ascii="Angsana New" w:hAnsi="Angsana New" w:cs="Angsana New"/>
          <w:sz w:val="32"/>
          <w:szCs w:val="32"/>
        </w:rPr>
      </w:pPr>
    </w:p>
    <w:p w:rsidR="0031685F" w:rsidRPr="00144E8C" w:rsidRDefault="0031685F">
      <w:pPr>
        <w:rPr>
          <w:rFonts w:ascii="Angsana New" w:hAnsi="Angsana New" w:cs="Angsana New"/>
          <w:sz w:val="32"/>
          <w:szCs w:val="32"/>
        </w:rPr>
      </w:pPr>
    </w:p>
    <w:p w:rsidR="0031685F" w:rsidRPr="00144E8C" w:rsidRDefault="0031685F">
      <w:pPr>
        <w:rPr>
          <w:rFonts w:ascii="Angsana New" w:hAnsi="Angsana New" w:cs="Angsana New"/>
          <w:sz w:val="32"/>
          <w:szCs w:val="32"/>
        </w:rPr>
      </w:pPr>
    </w:p>
    <w:p w:rsidR="0031685F" w:rsidRPr="00144E8C" w:rsidRDefault="0031685F">
      <w:pPr>
        <w:rPr>
          <w:rFonts w:ascii="Angsana New" w:hAnsi="Angsana New" w:cs="Angsana New"/>
          <w:sz w:val="32"/>
          <w:szCs w:val="32"/>
        </w:rPr>
      </w:pPr>
    </w:p>
    <w:p w:rsidR="0031685F" w:rsidRPr="00144E8C" w:rsidRDefault="0031685F">
      <w:pPr>
        <w:rPr>
          <w:rFonts w:ascii="Angsana New" w:hAnsi="Angsana New" w:cs="Angsana New"/>
          <w:sz w:val="32"/>
          <w:szCs w:val="32"/>
        </w:rPr>
      </w:pPr>
    </w:p>
    <w:p w:rsidR="000541F4" w:rsidRPr="00144E8C" w:rsidRDefault="000541F4">
      <w:pPr>
        <w:rPr>
          <w:rFonts w:ascii="Angsana New" w:hAnsi="Angsana New" w:cs="Angsana New"/>
          <w:sz w:val="32"/>
          <w:szCs w:val="32"/>
        </w:rPr>
      </w:pPr>
    </w:p>
    <w:p w:rsidR="000541F4" w:rsidRPr="00144E8C" w:rsidRDefault="000541F4">
      <w:pPr>
        <w:rPr>
          <w:rFonts w:ascii="Angsana New" w:hAnsi="Angsana New" w:cs="Angsana New"/>
          <w:sz w:val="32"/>
          <w:szCs w:val="32"/>
        </w:rPr>
      </w:pPr>
    </w:p>
    <w:p w:rsidR="000541F4" w:rsidRPr="00144E8C" w:rsidRDefault="000541F4">
      <w:pPr>
        <w:rPr>
          <w:rFonts w:ascii="Angsana New" w:hAnsi="Angsana New" w:cs="Angsana New"/>
          <w:sz w:val="32"/>
          <w:szCs w:val="32"/>
        </w:rPr>
      </w:pPr>
    </w:p>
    <w:p w:rsidR="00D01248" w:rsidRPr="00144E8C" w:rsidRDefault="00D01248" w:rsidP="00A30306">
      <w:pPr>
        <w:spacing w:after="0"/>
        <w:jc w:val="center"/>
        <w:rPr>
          <w:rFonts w:ascii="Angsana New" w:hAnsi="Angsana New" w:cs="Angsana New"/>
          <w:b/>
          <w:bCs/>
          <w:sz w:val="40"/>
          <w:szCs w:val="40"/>
          <w:cs/>
        </w:rPr>
        <w:sectPr w:rsidR="00D01248" w:rsidRPr="00144E8C" w:rsidSect="00F27EA2">
          <w:footerReference w:type="default" r:id="rId8"/>
          <w:pgSz w:w="11906" w:h="16838"/>
          <w:pgMar w:top="851" w:right="1814" w:bottom="851" w:left="1440" w:header="709" w:footer="709" w:gutter="0"/>
          <w:cols w:space="708"/>
          <w:docGrid w:linePitch="360"/>
        </w:sectPr>
      </w:pPr>
    </w:p>
    <w:p w:rsidR="00F773A6" w:rsidRPr="00E1288A" w:rsidRDefault="00F773A6" w:rsidP="00F773A6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E1288A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ผลการประเมินตนเอง</w:t>
      </w:r>
      <w:r w:rsidR="00370861" w:rsidRPr="00E1288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7F7995" w:rsidRPr="00E1288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หน่วยงานสนับสนุน </w:t>
      </w:r>
      <w:r w:rsidR="00370861" w:rsidRPr="00E1288A">
        <w:rPr>
          <w:rFonts w:ascii="Angsana New" w:hAnsi="Angsana New" w:cs="Angsana New" w:hint="cs"/>
          <w:b/>
          <w:bCs/>
          <w:sz w:val="32"/>
          <w:szCs w:val="32"/>
          <w:cs/>
        </w:rPr>
        <w:t>ประจำ</w:t>
      </w:r>
      <w:r w:rsidRPr="00E1288A"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r w:rsidR="00370861" w:rsidRPr="00E1288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255</w:t>
      </w:r>
      <w:r w:rsidR="00335CBD">
        <w:rPr>
          <w:rFonts w:ascii="Angsana New" w:hAnsi="Angsana New" w:cs="Angsana New" w:hint="cs"/>
          <w:b/>
          <w:bCs/>
          <w:sz w:val="32"/>
          <w:szCs w:val="32"/>
          <w:cs/>
        </w:rPr>
        <w:t>7</w:t>
      </w:r>
    </w:p>
    <w:p w:rsidR="00F773A6" w:rsidRPr="00E1288A" w:rsidRDefault="007F7995" w:rsidP="00F773A6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1288A">
        <w:rPr>
          <w:rFonts w:ascii="Angsana New" w:hAnsi="Angsana New" w:cs="Angsana New" w:hint="cs"/>
          <w:b/>
          <w:bCs/>
          <w:sz w:val="32"/>
          <w:szCs w:val="32"/>
          <w:cs/>
        </w:rPr>
        <w:t>ชื่อ</w:t>
      </w:r>
      <w:r w:rsidR="00370861" w:rsidRPr="00E1288A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หน่วยงาน.....................................</w:t>
      </w:r>
    </w:p>
    <w:tbl>
      <w:tblPr>
        <w:tblW w:w="14682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4"/>
        <w:gridCol w:w="993"/>
        <w:gridCol w:w="1134"/>
        <w:gridCol w:w="1275"/>
        <w:gridCol w:w="1134"/>
        <w:gridCol w:w="1418"/>
        <w:gridCol w:w="1984"/>
      </w:tblGrid>
      <w:tr w:rsidR="00335CBD" w:rsidRPr="00144E8C" w:rsidTr="00F80504">
        <w:trPr>
          <w:tblHeader/>
        </w:trPr>
        <w:tc>
          <w:tcPr>
            <w:tcW w:w="6744" w:type="dxa"/>
            <w:vMerge w:val="restart"/>
            <w:shd w:val="clear" w:color="auto" w:fill="FABF8F" w:themeFill="accent6" w:themeFillTint="99"/>
            <w:vAlign w:val="center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4E8C">
              <w:rPr>
                <w:rFonts w:ascii="Angsana New" w:hAnsi="Angsana New" w:cs="Angsana New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993" w:type="dxa"/>
            <w:vMerge w:val="restart"/>
            <w:shd w:val="clear" w:color="auto" w:fill="FABF8F" w:themeFill="accent6" w:themeFillTint="99"/>
            <w:vAlign w:val="center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144E8C">
              <w:rPr>
                <w:rFonts w:ascii="Angsana New" w:hAnsi="Angsana New" w:cs="Angsana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409" w:type="dxa"/>
            <w:gridSpan w:val="2"/>
            <w:shd w:val="clear" w:color="auto" w:fill="FABF8F" w:themeFill="accent6" w:themeFillTint="99"/>
            <w:vAlign w:val="bottom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4E8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ผลการดำเนินงาน </w:t>
            </w:r>
            <w:r w:rsidRPr="00144E8C">
              <w:rPr>
                <w:rFonts w:ascii="Angsana New" w:hAnsi="Angsana New" w:cs="Angsana New"/>
                <w:b/>
                <w:bCs/>
                <w:sz w:val="28"/>
                <w:vertAlign w:val="superscript"/>
                <w:cs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ABF8F" w:themeFill="accent6" w:themeFillTint="99"/>
            <w:vAlign w:val="center"/>
          </w:tcPr>
          <w:p w:rsidR="00335CBD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ผลประเมิน</w:t>
            </w:r>
          </w:p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ประจำปี 2556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144E8C">
              <w:rPr>
                <w:rFonts w:ascii="Angsana New" w:hAnsi="Angsana New" w:cs="Angsana New"/>
                <w:b/>
                <w:bCs/>
                <w:sz w:val="28"/>
                <w:cs/>
              </w:rPr>
              <w:t>คะแนนการประเมิน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ตนเอง ประจำปี 2557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4E8C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หมายเหตุ</w:t>
            </w:r>
          </w:p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335CBD" w:rsidRPr="00144E8C" w:rsidTr="00F80504">
        <w:trPr>
          <w:tblHeader/>
        </w:trPr>
        <w:tc>
          <w:tcPr>
            <w:tcW w:w="6744" w:type="dxa"/>
            <w:vMerge/>
            <w:shd w:val="clear" w:color="auto" w:fill="FABF8F" w:themeFill="accent6" w:themeFillTint="99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3" w:type="dxa"/>
            <w:vMerge/>
            <w:shd w:val="clear" w:color="auto" w:fill="FABF8F" w:themeFill="accent6" w:themeFillTint="99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4E8C">
              <w:rPr>
                <w:rFonts w:ascii="Angsana New" w:hAnsi="Angsana New" w:cs="Angsana New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275" w:type="dxa"/>
            <w:vMerge w:val="restart"/>
            <w:shd w:val="clear" w:color="auto" w:fill="FABF8F" w:themeFill="accent6" w:themeFillTint="99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144E8C">
              <w:rPr>
                <w:rFonts w:ascii="Angsana New" w:hAnsi="Angsana New" w:cs="Angsana New"/>
                <w:b/>
                <w:bCs/>
                <w:sz w:val="28"/>
                <w:cs/>
              </w:rPr>
              <w:t>ผลลัพธ์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  </w:t>
            </w:r>
            <w:r w:rsidRPr="00144E8C">
              <w:rPr>
                <w:rFonts w:ascii="Angsana New" w:hAnsi="Angsana New" w:cs="Angsana New"/>
                <w:b/>
                <w:bCs/>
                <w:sz w:val="28"/>
                <w:cs/>
              </w:rPr>
              <w:t>(%หรือสัดส่วน)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144E8C" w:rsidTr="00F80504">
        <w:trPr>
          <w:trHeight w:val="450"/>
          <w:tblHeader/>
        </w:trPr>
        <w:tc>
          <w:tcPr>
            <w:tcW w:w="6744" w:type="dxa"/>
            <w:vMerge/>
            <w:shd w:val="clear" w:color="auto" w:fill="FABF8F" w:themeFill="accent6" w:themeFillTint="99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3" w:type="dxa"/>
            <w:vMerge/>
            <w:shd w:val="clear" w:color="auto" w:fill="FABF8F" w:themeFill="accent6" w:themeFillTint="99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144E8C">
              <w:rPr>
                <w:rFonts w:ascii="Angsana New" w:hAnsi="Angsana New" w:cs="Angsana New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275" w:type="dxa"/>
            <w:vMerge/>
            <w:shd w:val="clear" w:color="auto" w:fill="FABF8F" w:themeFill="accent6" w:themeFillTint="99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335CBD" w:rsidRPr="00144E8C" w:rsidRDefault="00335CBD" w:rsidP="00BD24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F80504" w:rsidRPr="00E1288A" w:rsidTr="00F80504">
        <w:tc>
          <w:tcPr>
            <w:tcW w:w="6744" w:type="dxa"/>
            <w:shd w:val="clear" w:color="auto" w:fill="FDE9D9" w:themeFill="accent6" w:themeFillTint="33"/>
            <w:vAlign w:val="bottom"/>
          </w:tcPr>
          <w:p w:rsidR="00335CBD" w:rsidRPr="00E1288A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E128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ตัวบ่งชี้หน่วยงาน</w:t>
            </w: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335CBD" w:rsidRPr="00E1288A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35CBD" w:rsidRPr="00E1288A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bottom"/>
          </w:tcPr>
          <w:p w:rsidR="00335CBD" w:rsidRPr="00E1288A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35CBD" w:rsidRPr="00E1288A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335CBD" w:rsidRPr="00E1288A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bottom"/>
          </w:tcPr>
          <w:p w:rsidR="00335CBD" w:rsidRPr="00E1288A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35CBD" w:rsidRPr="00144E8C" w:rsidTr="00335CBD">
        <w:tc>
          <w:tcPr>
            <w:tcW w:w="6744" w:type="dxa"/>
            <w:vAlign w:val="bottom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 1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กระบวนการพัฒนาแผน (</w:t>
            </w:r>
            <w:proofErr w:type="spellStart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สกอ</w:t>
            </w:r>
            <w:proofErr w:type="spellEnd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>1.1)</w:t>
            </w:r>
          </w:p>
        </w:tc>
        <w:tc>
          <w:tcPr>
            <w:tcW w:w="993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144E8C" w:rsidTr="00335CBD">
        <w:tc>
          <w:tcPr>
            <w:tcW w:w="6744" w:type="dxa"/>
            <w:vAlign w:val="bottom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ระบบการพัฒนาบุคลากรสายสนับสนุน (</w:t>
            </w:r>
            <w:proofErr w:type="spellStart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สกอ</w:t>
            </w:r>
            <w:proofErr w:type="spellEnd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>2.4)</w:t>
            </w:r>
          </w:p>
        </w:tc>
        <w:tc>
          <w:tcPr>
            <w:tcW w:w="993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144E8C" w:rsidTr="00335CBD">
        <w:tc>
          <w:tcPr>
            <w:tcW w:w="6744" w:type="dxa"/>
            <w:vAlign w:val="bottom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ภาวะผู้นำของผู้บริหารทุกระดับของหน่วยงาน (</w:t>
            </w:r>
            <w:proofErr w:type="spellStart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สกอ</w:t>
            </w:r>
            <w:proofErr w:type="spellEnd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>7.1)</w:t>
            </w:r>
          </w:p>
        </w:tc>
        <w:tc>
          <w:tcPr>
            <w:tcW w:w="993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144E8C" w:rsidTr="00335CBD">
        <w:tc>
          <w:tcPr>
            <w:tcW w:w="6744" w:type="dxa"/>
            <w:vAlign w:val="bottom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การพัฒนาหน่วยงานสู่องค์การเรียนรู้ (</w:t>
            </w:r>
            <w:proofErr w:type="spellStart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สกอ</w:t>
            </w:r>
            <w:proofErr w:type="spellEnd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>7.2)</w:t>
            </w:r>
          </w:p>
        </w:tc>
        <w:tc>
          <w:tcPr>
            <w:tcW w:w="993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144E8C" w:rsidTr="00335CBD">
        <w:tc>
          <w:tcPr>
            <w:tcW w:w="6744" w:type="dxa"/>
            <w:vAlign w:val="bottom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ระบบบริหารความเสี่ยง (</w:t>
            </w:r>
            <w:proofErr w:type="spellStart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สกอ</w:t>
            </w:r>
            <w:proofErr w:type="spellEnd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>7.4)</w:t>
            </w:r>
          </w:p>
        </w:tc>
        <w:tc>
          <w:tcPr>
            <w:tcW w:w="993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144E8C" w:rsidTr="00335CBD">
        <w:tc>
          <w:tcPr>
            <w:tcW w:w="6744" w:type="dxa"/>
            <w:vAlign w:val="bottom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6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ระบบและกลไกการเงินและงบประมาณ (</w:t>
            </w:r>
            <w:proofErr w:type="spellStart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สกอ</w:t>
            </w:r>
            <w:proofErr w:type="spellEnd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>8.1)</w:t>
            </w:r>
          </w:p>
        </w:tc>
        <w:tc>
          <w:tcPr>
            <w:tcW w:w="993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144E8C" w:rsidTr="00335CBD">
        <w:tc>
          <w:tcPr>
            <w:tcW w:w="6744" w:type="dxa"/>
            <w:vAlign w:val="bottom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ind w:left="1108" w:hanging="1108"/>
              <w:rPr>
                <w:rFonts w:ascii="Angsana New" w:hAnsi="Angsana New" w:cs="Angsana New"/>
                <w:sz w:val="32"/>
                <w:szCs w:val="32"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7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ผลการประเมินการปฏิบัติตามบทบาทหน้าที่ของคณะกรรมการประจำสำนัก (สมศ.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>12)</w:t>
            </w:r>
          </w:p>
        </w:tc>
        <w:tc>
          <w:tcPr>
            <w:tcW w:w="993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144E8C" w:rsidTr="00335CBD">
        <w:tc>
          <w:tcPr>
            <w:tcW w:w="6744" w:type="dxa"/>
            <w:vAlign w:val="bottom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ind w:left="1108" w:hanging="1108"/>
              <w:rPr>
                <w:rFonts w:ascii="Angsana New" w:hAnsi="Angsana New" w:cs="Angsana New"/>
                <w:sz w:val="32"/>
                <w:szCs w:val="32"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8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ผลประเมินความพึงพอใจของผู้รับบริการต่อการให้บริการของหน่วยงาน</w:t>
            </w:r>
          </w:p>
        </w:tc>
        <w:tc>
          <w:tcPr>
            <w:tcW w:w="993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144E8C" w:rsidTr="00F80504">
        <w:tc>
          <w:tcPr>
            <w:tcW w:w="6744" w:type="dxa"/>
            <w:shd w:val="clear" w:color="auto" w:fill="FBD4B4" w:themeFill="accent6" w:themeFillTint="66"/>
            <w:vAlign w:val="bottom"/>
          </w:tcPr>
          <w:p w:rsidR="00335CBD" w:rsidRPr="00E1288A" w:rsidRDefault="00335CBD" w:rsidP="00B436F3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E128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ตัวบ่งชี้สนับสนุนมหาวิทยาลัย</w:t>
            </w:r>
            <w:r w:rsidR="00F8050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(ดำเนินการในระดับมหาวิทยาลัย)</w:t>
            </w:r>
          </w:p>
        </w:tc>
        <w:tc>
          <w:tcPr>
            <w:tcW w:w="993" w:type="dxa"/>
            <w:shd w:val="clear" w:color="auto" w:fill="FBD4B4" w:themeFill="accent6" w:themeFillTint="66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shd w:val="clear" w:color="auto" w:fill="FBD4B4" w:themeFill="accent6" w:themeFillTint="66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144E8C" w:rsidTr="00335CBD">
        <w:tc>
          <w:tcPr>
            <w:tcW w:w="6744" w:type="dxa"/>
            <w:vAlign w:val="bottom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ind w:left="1108" w:hanging="110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ผลการประเมินบุคลากร</w:t>
            </w:r>
            <w:r w:rsidRPr="00144E8C">
              <w:rPr>
                <w:rFonts w:ascii="Angsana New" w:hAnsi="Angsana New" w:cs="Angsana New" w:hint="cs"/>
                <w:sz w:val="32"/>
                <w:szCs w:val="32"/>
                <w:cs/>
              </w:rPr>
              <w:t>เกี่ยวกับการปฏิบัติงานของหน่วยงานต้นสังกัดที่สอดคล้อง</w:t>
            </w:r>
            <w:proofErr w:type="spellStart"/>
            <w:r w:rsidRPr="00144E8C">
              <w:rPr>
                <w:rFonts w:ascii="Angsana New" w:hAnsi="Angsana New" w:cs="Angsana New" w:hint="cs"/>
                <w:sz w:val="32"/>
                <w:szCs w:val="32"/>
                <w:cs/>
              </w:rPr>
              <w:t>กับ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อัต</w:t>
            </w:r>
            <w:proofErr w:type="spellEnd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ลักษณ์ </w:t>
            </w:r>
            <w:r w:rsidRPr="00144E8C">
              <w:rPr>
                <w:rFonts w:ascii="Angsana New" w:hAnsi="Angsana New" w:cs="Angsana New" w:hint="cs"/>
                <w:sz w:val="32"/>
                <w:szCs w:val="32"/>
                <w:cs/>
              </w:rPr>
              <w:t>(สมศ.16.1)</w:t>
            </w:r>
          </w:p>
        </w:tc>
        <w:tc>
          <w:tcPr>
            <w:tcW w:w="993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144E8C" w:rsidTr="00335CBD">
        <w:tc>
          <w:tcPr>
            <w:tcW w:w="6744" w:type="dxa"/>
            <w:vAlign w:val="bottom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ind w:left="1108" w:hanging="1108"/>
              <w:rPr>
                <w:rFonts w:ascii="Angsana New" w:hAnsi="Angsana New" w:cs="Angsana New"/>
                <w:sz w:val="32"/>
                <w:szCs w:val="32"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ผลการประเมินบุคลากร</w:t>
            </w:r>
            <w:r w:rsidRPr="00144E8C">
              <w:rPr>
                <w:rFonts w:ascii="Angsana New" w:hAnsi="Angsana New" w:cs="Angsana New" w:hint="cs"/>
                <w:sz w:val="32"/>
                <w:szCs w:val="32"/>
                <w:cs/>
              </w:rPr>
              <w:t>เกี่ยวกับการปฏิบัติงานของหน่วยงานต้นสังกัดที่สอดคล้องกับเอกลักษณ์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144E8C">
              <w:rPr>
                <w:rFonts w:ascii="Angsana New" w:hAnsi="Angsana New" w:cs="Angsana New" w:hint="cs"/>
                <w:sz w:val="32"/>
                <w:szCs w:val="32"/>
                <w:cs/>
              </w:rPr>
              <w:t>(สมศ.17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993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144E8C" w:rsidTr="00335CBD">
        <w:tc>
          <w:tcPr>
            <w:tcW w:w="6744" w:type="dxa"/>
            <w:vAlign w:val="bottom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ind w:left="1108" w:hanging="1108"/>
              <w:rPr>
                <w:rFonts w:ascii="Angsana New" w:hAnsi="Angsana New" w:cs="Angsana New"/>
                <w:sz w:val="32"/>
                <w:szCs w:val="32"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11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ระดับความสำเร็จของการเสริมสร้างคุณธรรมจริยธรรมที่จัดให้กับนักศึกษา (</w:t>
            </w:r>
            <w:proofErr w:type="spellStart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สกอ</w:t>
            </w:r>
            <w:proofErr w:type="spellEnd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>2.8)</w:t>
            </w:r>
          </w:p>
        </w:tc>
        <w:tc>
          <w:tcPr>
            <w:tcW w:w="993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984" w:type="dxa"/>
          </w:tcPr>
          <w:p w:rsidR="00335CBD" w:rsidRPr="00144E8C" w:rsidRDefault="00F80504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ใช้ค่าคะแนนจาก</w:t>
            </w:r>
            <w:r w:rsidR="00335CBD" w:rsidRPr="00144E8C">
              <w:rPr>
                <w:rFonts w:ascii="Angsana New" w:hAnsi="Angsana New" w:cs="Angsana New" w:hint="cs"/>
                <w:sz w:val="28"/>
                <w:cs/>
              </w:rPr>
              <w:t>ผลการประเมินมหาวิทยาลัย</w:t>
            </w:r>
          </w:p>
        </w:tc>
      </w:tr>
      <w:tr w:rsidR="00335CBD" w:rsidRPr="00144E8C" w:rsidTr="00335CBD">
        <w:tc>
          <w:tcPr>
            <w:tcW w:w="6744" w:type="dxa"/>
            <w:vAlign w:val="bottom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ind w:left="1108" w:hanging="1108"/>
              <w:rPr>
                <w:rFonts w:ascii="Angsana New" w:hAnsi="Angsana New" w:cs="Angsana New"/>
                <w:sz w:val="32"/>
                <w:szCs w:val="32"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12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ระบบและกลไกการให้คำปรึกษาและบริการด้านข้อมูลข่าวสาร (</w:t>
            </w:r>
            <w:proofErr w:type="spellStart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สกอ</w:t>
            </w:r>
            <w:proofErr w:type="spellEnd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>3.1)</w:t>
            </w:r>
          </w:p>
        </w:tc>
        <w:tc>
          <w:tcPr>
            <w:tcW w:w="993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984" w:type="dxa"/>
          </w:tcPr>
          <w:p w:rsidR="00335CBD" w:rsidRPr="00144E8C" w:rsidRDefault="00F80504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ใช้ค่าคะแนนจาก</w:t>
            </w:r>
            <w:r w:rsidR="00335CBD" w:rsidRPr="00144E8C">
              <w:rPr>
                <w:rFonts w:ascii="Angsana New" w:hAnsi="Angsana New" w:cs="Angsana New" w:hint="cs"/>
                <w:sz w:val="28"/>
                <w:cs/>
              </w:rPr>
              <w:t>ผลการประเมินมหาวิทยาลัย</w:t>
            </w:r>
          </w:p>
        </w:tc>
      </w:tr>
      <w:tr w:rsidR="00335CBD" w:rsidRPr="00AB4BA4" w:rsidTr="00335CBD">
        <w:tc>
          <w:tcPr>
            <w:tcW w:w="6744" w:type="dxa"/>
          </w:tcPr>
          <w:p w:rsidR="00335CBD" w:rsidRPr="00AB4BA4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AB4BA4">
              <w:rPr>
                <w:rFonts w:ascii="Angsana New" w:hAnsi="Angsana New" w:cs="Angsana New"/>
                <w:sz w:val="32"/>
                <w:szCs w:val="32"/>
              </w:rPr>
              <w:t>13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AB4BA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>ระบบและกลไกการส่งเสริมกิจกรรมนักศึกษา (</w:t>
            </w:r>
            <w:proofErr w:type="spellStart"/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>สกอ</w:t>
            </w:r>
            <w:proofErr w:type="spellEnd"/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AB4BA4">
              <w:rPr>
                <w:rFonts w:ascii="Angsana New" w:hAnsi="Angsana New" w:cs="Angsana New"/>
                <w:sz w:val="32"/>
                <w:szCs w:val="32"/>
              </w:rPr>
              <w:t>3.2)</w:t>
            </w:r>
          </w:p>
        </w:tc>
        <w:tc>
          <w:tcPr>
            <w:tcW w:w="993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984" w:type="dxa"/>
          </w:tcPr>
          <w:p w:rsidR="00335CBD" w:rsidRPr="00AB4BA4" w:rsidRDefault="00F80504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ใช้ค่าคะแนนจาก</w:t>
            </w:r>
            <w:r w:rsidR="00335CBD" w:rsidRPr="00AB4BA4">
              <w:rPr>
                <w:rFonts w:ascii="Angsana New" w:hAnsi="Angsana New" w:cs="Angsana New" w:hint="cs"/>
                <w:sz w:val="28"/>
                <w:cs/>
              </w:rPr>
              <w:t>ผลการประเมินมหาวิทยาลัย</w:t>
            </w:r>
          </w:p>
        </w:tc>
      </w:tr>
      <w:tr w:rsidR="00335CBD" w:rsidRPr="00AB4BA4" w:rsidTr="00335CBD">
        <w:tc>
          <w:tcPr>
            <w:tcW w:w="6744" w:type="dxa"/>
          </w:tcPr>
          <w:p w:rsidR="00335CBD" w:rsidRPr="00AB4BA4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ind w:left="1250" w:hanging="1250"/>
              <w:rPr>
                <w:rFonts w:ascii="Angsana New" w:hAnsi="Angsana New" w:cs="Angsana New"/>
                <w:sz w:val="32"/>
                <w:szCs w:val="32"/>
              </w:rPr>
            </w:pP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AB4BA4">
              <w:rPr>
                <w:rFonts w:ascii="Angsana New" w:hAnsi="Angsana New" w:cs="Angsana New"/>
                <w:sz w:val="32"/>
                <w:szCs w:val="32"/>
              </w:rPr>
              <w:t>14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AB4BA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>ระบบและกลไกการทำนุบำรุง</w:t>
            </w:r>
            <w:r w:rsidRPr="00AB4BA4">
              <w:rPr>
                <w:rFonts w:ascii="Angsana New" w:hAnsi="Angsana New" w:cs="Angsana New"/>
                <w:sz w:val="31"/>
                <w:szCs w:val="31"/>
                <w:cs/>
              </w:rPr>
              <w:t>ศิลปะและวัฒนธรรม</w:t>
            </w:r>
            <w:r>
              <w:rPr>
                <w:rFonts w:ascii="Angsana New" w:hAnsi="Angsana New" w:cs="Angsana New" w:hint="cs"/>
                <w:sz w:val="31"/>
                <w:szCs w:val="31"/>
                <w:cs/>
              </w:rPr>
              <w:t xml:space="preserve">  </w:t>
            </w:r>
            <w:r w:rsidRPr="00AB4BA4">
              <w:rPr>
                <w:rFonts w:ascii="Angsana New" w:hAnsi="Angsana New" w:cs="Angsana New" w:hint="cs"/>
                <w:sz w:val="31"/>
                <w:szCs w:val="31"/>
                <w:cs/>
              </w:rPr>
              <w:t>(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.6.1)</w:t>
            </w: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984" w:type="dxa"/>
          </w:tcPr>
          <w:p w:rsidR="00335CBD" w:rsidRPr="00AB4BA4" w:rsidRDefault="00F80504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ใช้ค่าคะแนนจาก</w:t>
            </w:r>
            <w:r w:rsidR="00335CBD" w:rsidRPr="00AB4BA4">
              <w:rPr>
                <w:rFonts w:ascii="Angsana New" w:hAnsi="Angsana New" w:cs="Angsana New" w:hint="cs"/>
                <w:sz w:val="28"/>
                <w:cs/>
              </w:rPr>
              <w:t>ผลการประเมินมหาวิทยาลัย</w:t>
            </w:r>
          </w:p>
        </w:tc>
      </w:tr>
      <w:tr w:rsidR="00335CBD" w:rsidRPr="00AB4BA4" w:rsidTr="00335CBD">
        <w:tc>
          <w:tcPr>
            <w:tcW w:w="6744" w:type="dxa"/>
          </w:tcPr>
          <w:p w:rsidR="00335CBD" w:rsidRPr="00AB4BA4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AB4BA4">
              <w:rPr>
                <w:rFonts w:ascii="Angsana New" w:hAnsi="Angsana New" w:cs="Angsana New"/>
                <w:sz w:val="32"/>
                <w:szCs w:val="32"/>
              </w:rPr>
              <w:t>15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AB4BA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>ระบบสารสนเทศเพื่อการบริหารและการตัดสินใจ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AB4BA4"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proofErr w:type="spellStart"/>
            <w:r w:rsidRPr="00AB4BA4">
              <w:rPr>
                <w:rFonts w:ascii="Angsana New" w:hAnsi="Angsana New" w:cs="Angsana New" w:hint="cs"/>
                <w:sz w:val="32"/>
                <w:szCs w:val="32"/>
                <w:cs/>
              </w:rPr>
              <w:t>สกอ</w:t>
            </w:r>
            <w:proofErr w:type="spellEnd"/>
            <w:r w:rsidRPr="00AB4BA4">
              <w:rPr>
                <w:rFonts w:ascii="Angsana New" w:hAnsi="Angsana New" w:cs="Angsana New" w:hint="cs"/>
                <w:sz w:val="32"/>
                <w:szCs w:val="32"/>
                <w:cs/>
              </w:rPr>
              <w:t>.7.3)</w:t>
            </w: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984" w:type="dxa"/>
          </w:tcPr>
          <w:p w:rsidR="00335CBD" w:rsidRPr="00AB4BA4" w:rsidRDefault="00F80504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ใช้ค่าคะแนนจาก</w:t>
            </w:r>
            <w:r w:rsidR="00335CBD" w:rsidRPr="00AB4BA4">
              <w:rPr>
                <w:rFonts w:ascii="Angsana New" w:hAnsi="Angsana New" w:cs="Angsana New" w:hint="cs"/>
                <w:sz w:val="28"/>
                <w:cs/>
              </w:rPr>
              <w:t>ผลการประเมินมหาวิทยาลัย</w:t>
            </w:r>
          </w:p>
        </w:tc>
      </w:tr>
      <w:tr w:rsidR="00335CBD" w:rsidRPr="00AB4BA4" w:rsidTr="00335CBD">
        <w:tc>
          <w:tcPr>
            <w:tcW w:w="6744" w:type="dxa"/>
          </w:tcPr>
          <w:p w:rsidR="00335CBD" w:rsidRPr="00AB4BA4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ind w:left="1250" w:hanging="1250"/>
              <w:rPr>
                <w:rFonts w:ascii="Angsana New" w:hAnsi="Angsana New" w:cs="Angsana New"/>
                <w:sz w:val="32"/>
                <w:szCs w:val="32"/>
              </w:rPr>
            </w:pP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AB4BA4">
              <w:rPr>
                <w:rFonts w:ascii="Angsana New" w:hAnsi="Angsana New" w:cs="Angsana New"/>
                <w:sz w:val="32"/>
                <w:szCs w:val="32"/>
              </w:rPr>
              <w:t xml:space="preserve">16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>ระบบและก</w:t>
            </w:r>
            <w:r w:rsidR="00F80504">
              <w:rPr>
                <w:rFonts w:ascii="Angsana New" w:hAnsi="Angsana New" w:cs="Angsana New"/>
                <w:sz w:val="32"/>
                <w:szCs w:val="32"/>
                <w:cs/>
              </w:rPr>
              <w:t>ลไกการประกันคุณภาพการศึกษา</w:t>
            </w:r>
            <w:proofErr w:type="spellStart"/>
            <w:r w:rsidR="00F80504">
              <w:rPr>
                <w:rFonts w:ascii="Angsana New" w:hAnsi="Angsana New" w:cs="Angsana New"/>
                <w:sz w:val="32"/>
                <w:szCs w:val="32"/>
                <w:cs/>
              </w:rPr>
              <w:t>ภายใ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proofErr w:type="spellStart"/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>สกอ</w:t>
            </w:r>
            <w:proofErr w:type="spellEnd"/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AB4BA4">
              <w:rPr>
                <w:rFonts w:ascii="Angsana New" w:hAnsi="Angsana New" w:cs="Angsana New"/>
                <w:sz w:val="32"/>
                <w:szCs w:val="32"/>
              </w:rPr>
              <w:t>9.1)</w:t>
            </w:r>
          </w:p>
        </w:tc>
        <w:tc>
          <w:tcPr>
            <w:tcW w:w="993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984" w:type="dxa"/>
          </w:tcPr>
          <w:p w:rsidR="00335CBD" w:rsidRPr="00AB4BA4" w:rsidRDefault="00F80504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ใช้ค่าคะแนนจาก</w:t>
            </w:r>
            <w:r w:rsidR="00335CBD" w:rsidRPr="00AB4BA4">
              <w:rPr>
                <w:rFonts w:ascii="Angsana New" w:hAnsi="Angsana New" w:cs="Angsana New" w:hint="cs"/>
                <w:sz w:val="28"/>
                <w:cs/>
              </w:rPr>
              <w:t>ผลการประเมินมหาวิทยาลัย</w:t>
            </w:r>
          </w:p>
        </w:tc>
      </w:tr>
      <w:tr w:rsidR="00F80504" w:rsidRPr="00144E8C" w:rsidTr="00F80504">
        <w:tc>
          <w:tcPr>
            <w:tcW w:w="6744" w:type="dxa"/>
            <w:shd w:val="clear" w:color="auto" w:fill="FBD4B4" w:themeFill="accent6" w:themeFillTint="66"/>
            <w:vAlign w:val="bottom"/>
          </w:tcPr>
          <w:p w:rsidR="00F80504" w:rsidRPr="00E1288A" w:rsidRDefault="00F80504" w:rsidP="005C259F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E128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ตัวบ่งชี้สนับสนุนมหาวิทยาลัย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(ดำเนินการในระดับมหาวิทยาลัย) (ต่อ)</w:t>
            </w:r>
          </w:p>
        </w:tc>
        <w:tc>
          <w:tcPr>
            <w:tcW w:w="993" w:type="dxa"/>
            <w:shd w:val="clear" w:color="auto" w:fill="FBD4B4" w:themeFill="accent6" w:themeFillTint="66"/>
            <w:vAlign w:val="bottom"/>
          </w:tcPr>
          <w:p w:rsidR="00F80504" w:rsidRPr="00144E8C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bottom"/>
          </w:tcPr>
          <w:p w:rsidR="00F80504" w:rsidRPr="00144E8C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shd w:val="clear" w:color="auto" w:fill="FBD4B4" w:themeFill="accent6" w:themeFillTint="66"/>
            <w:vAlign w:val="bottom"/>
          </w:tcPr>
          <w:p w:rsidR="00F80504" w:rsidRPr="00144E8C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bottom"/>
          </w:tcPr>
          <w:p w:rsidR="00F80504" w:rsidRPr="00144E8C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80504" w:rsidRPr="00144E8C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bottom"/>
          </w:tcPr>
          <w:p w:rsidR="00F80504" w:rsidRPr="00144E8C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AB4BA4" w:rsidTr="00335CBD">
        <w:tc>
          <w:tcPr>
            <w:tcW w:w="6744" w:type="dxa"/>
          </w:tcPr>
          <w:p w:rsidR="00335CBD" w:rsidRPr="00AB4BA4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ind w:left="1250" w:hanging="1250"/>
              <w:rPr>
                <w:rFonts w:ascii="Angsana New" w:hAnsi="Angsana New" w:cs="Angsana New"/>
                <w:sz w:val="32"/>
                <w:szCs w:val="32"/>
              </w:rPr>
            </w:pP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AB4BA4">
              <w:rPr>
                <w:rFonts w:ascii="Angsana New" w:hAnsi="Angsana New" w:cs="Angsana New"/>
                <w:sz w:val="32"/>
                <w:szCs w:val="32"/>
              </w:rPr>
              <w:t xml:space="preserve">17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>ระบบและกลไกกา</w:t>
            </w:r>
            <w:r w:rsidR="00F80504">
              <w:rPr>
                <w:rFonts w:ascii="Angsana New" w:hAnsi="Angsana New" w:cs="Angsana New"/>
                <w:sz w:val="32"/>
                <w:szCs w:val="32"/>
                <w:cs/>
              </w:rPr>
              <w:t>รพัฒนางานวิจัยหรืองานสร้างสรรค์</w:t>
            </w:r>
            <w:r w:rsidRPr="00F80504">
              <w:rPr>
                <w:rFonts w:ascii="Angsana New" w:hAnsi="Angsana New" w:cs="Angsana New"/>
                <w:sz w:val="28"/>
                <w:cs/>
              </w:rPr>
              <w:t>(</w:t>
            </w:r>
            <w:proofErr w:type="spellStart"/>
            <w:r w:rsidRPr="00F80504">
              <w:rPr>
                <w:rFonts w:ascii="Angsana New" w:hAnsi="Angsana New" w:cs="Angsana New"/>
                <w:sz w:val="28"/>
                <w:cs/>
              </w:rPr>
              <w:t>สกอ</w:t>
            </w:r>
            <w:proofErr w:type="spellEnd"/>
            <w:r w:rsidRPr="00F80504">
              <w:rPr>
                <w:rFonts w:ascii="Angsana New" w:hAnsi="Angsana New" w:cs="Angsana New"/>
                <w:sz w:val="28"/>
                <w:cs/>
              </w:rPr>
              <w:t>.</w:t>
            </w:r>
            <w:r w:rsidRPr="00F80504">
              <w:rPr>
                <w:rFonts w:ascii="Angsana New" w:hAnsi="Angsana New" w:cs="Angsana New"/>
                <w:sz w:val="28"/>
              </w:rPr>
              <w:t>4.1)</w:t>
            </w:r>
          </w:p>
        </w:tc>
        <w:tc>
          <w:tcPr>
            <w:tcW w:w="993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984" w:type="dxa"/>
          </w:tcPr>
          <w:p w:rsidR="00335CBD" w:rsidRPr="00AB4BA4" w:rsidRDefault="00F80504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ใช้ค่าคะแนนจาก</w:t>
            </w:r>
            <w:r w:rsidR="00335CBD" w:rsidRPr="00AB4BA4">
              <w:rPr>
                <w:rFonts w:ascii="Angsana New" w:hAnsi="Angsana New" w:cs="Angsana New" w:hint="cs"/>
                <w:sz w:val="28"/>
                <w:cs/>
              </w:rPr>
              <w:t>ผลการประเมินมหาวิทยาลัย</w:t>
            </w:r>
          </w:p>
        </w:tc>
      </w:tr>
      <w:tr w:rsidR="00335CBD" w:rsidRPr="00AB4BA4" w:rsidTr="00335CBD">
        <w:tc>
          <w:tcPr>
            <w:tcW w:w="6744" w:type="dxa"/>
          </w:tcPr>
          <w:p w:rsidR="00335CBD" w:rsidRPr="00AB4BA4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ind w:left="1250" w:hanging="1250"/>
              <w:rPr>
                <w:rFonts w:ascii="Angsana New" w:hAnsi="Angsana New" w:cs="Angsana New"/>
                <w:sz w:val="32"/>
                <w:szCs w:val="32"/>
              </w:rPr>
            </w:pP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AB4BA4">
              <w:rPr>
                <w:rFonts w:ascii="Angsana New" w:hAnsi="Angsana New" w:cs="Angsana New"/>
                <w:sz w:val="32"/>
                <w:szCs w:val="32"/>
              </w:rPr>
              <w:t xml:space="preserve">18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>ระบบและกลไกการจัดการความรู้จากงานวิจัยหรืองานสร้างสรรค์ (</w:t>
            </w:r>
            <w:proofErr w:type="spellStart"/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>สกอ</w:t>
            </w:r>
            <w:proofErr w:type="spellEnd"/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AB4BA4">
              <w:rPr>
                <w:rFonts w:ascii="Angsana New" w:hAnsi="Angsana New" w:cs="Angsana New"/>
                <w:sz w:val="32"/>
                <w:szCs w:val="32"/>
              </w:rPr>
              <w:t>4.2)</w:t>
            </w:r>
          </w:p>
        </w:tc>
        <w:tc>
          <w:tcPr>
            <w:tcW w:w="993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984" w:type="dxa"/>
          </w:tcPr>
          <w:p w:rsidR="00335CBD" w:rsidRPr="00AB4BA4" w:rsidRDefault="00F80504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ใช้ค่าคะแนนจาก</w:t>
            </w:r>
            <w:r w:rsidR="00335CBD" w:rsidRPr="00AB4BA4">
              <w:rPr>
                <w:rFonts w:ascii="Angsana New" w:hAnsi="Angsana New" w:cs="Angsana New" w:hint="cs"/>
                <w:sz w:val="28"/>
                <w:cs/>
              </w:rPr>
              <w:t>ผลการประเมินมหาวิทยาลัย</w:t>
            </w:r>
          </w:p>
        </w:tc>
      </w:tr>
      <w:tr w:rsidR="00335CBD" w:rsidRPr="00AB4BA4" w:rsidTr="00335CBD">
        <w:tc>
          <w:tcPr>
            <w:tcW w:w="6744" w:type="dxa"/>
          </w:tcPr>
          <w:p w:rsidR="00335CBD" w:rsidRPr="00AB4BA4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AB4BA4">
              <w:rPr>
                <w:rFonts w:ascii="Angsana New" w:hAnsi="Angsana New" w:cs="Angsana New"/>
                <w:sz w:val="32"/>
                <w:szCs w:val="32"/>
              </w:rPr>
              <w:t xml:space="preserve">19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>ระบบและกลไกการบริการทางวิชาการแก่สังคม</w:t>
            </w:r>
            <w:r w:rsidRPr="00AB4BA4"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proofErr w:type="spellStart"/>
            <w:r w:rsidRPr="00AB4BA4">
              <w:rPr>
                <w:rFonts w:ascii="Angsana New" w:hAnsi="Angsana New" w:cs="Angsana New" w:hint="cs"/>
                <w:sz w:val="32"/>
                <w:szCs w:val="32"/>
                <w:cs/>
              </w:rPr>
              <w:t>สกอ</w:t>
            </w:r>
            <w:proofErr w:type="spellEnd"/>
            <w:r w:rsidRPr="00AB4BA4">
              <w:rPr>
                <w:rFonts w:ascii="Angsana New" w:hAnsi="Angsana New" w:cs="Angsana New" w:hint="cs"/>
                <w:sz w:val="32"/>
                <w:szCs w:val="32"/>
                <w:cs/>
              </w:rPr>
              <w:t>.5.1)</w:t>
            </w:r>
            <w:r w:rsidRPr="00AB4BA4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5CBD" w:rsidRPr="00AB4BA4" w:rsidRDefault="00335CBD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984" w:type="dxa"/>
          </w:tcPr>
          <w:p w:rsidR="00335CBD" w:rsidRPr="00AB4BA4" w:rsidRDefault="00F80504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ใช้ค่าคะแนนจาก</w:t>
            </w:r>
            <w:r w:rsidR="00335CBD" w:rsidRPr="00AB4BA4">
              <w:rPr>
                <w:rFonts w:ascii="Angsana New" w:hAnsi="Angsana New" w:cs="Angsana New" w:hint="cs"/>
                <w:sz w:val="28"/>
                <w:cs/>
              </w:rPr>
              <w:t>ผลการประเมินมหาวิทยาลัย</w:t>
            </w:r>
          </w:p>
        </w:tc>
      </w:tr>
      <w:tr w:rsidR="00335CBD" w:rsidRPr="00144E8C" w:rsidTr="00335CBD">
        <w:tc>
          <w:tcPr>
            <w:tcW w:w="6744" w:type="dxa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ind w:left="1108" w:hanging="1108"/>
              <w:rPr>
                <w:rFonts w:ascii="Angsana New" w:hAnsi="Angsana New" w:cs="Angsana New"/>
                <w:sz w:val="32"/>
                <w:szCs w:val="32"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20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กระบวนการบริการทางวิชาการให้เกิดประโยชน์ต่อสังคม (</w:t>
            </w:r>
            <w:proofErr w:type="spellStart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สกอ</w:t>
            </w:r>
            <w:proofErr w:type="spellEnd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>5.2)</w:t>
            </w:r>
          </w:p>
        </w:tc>
        <w:tc>
          <w:tcPr>
            <w:tcW w:w="993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984" w:type="dxa"/>
          </w:tcPr>
          <w:p w:rsidR="00335CBD" w:rsidRPr="00144E8C" w:rsidRDefault="00F80504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ใช้ค่าคะแนนจาก</w:t>
            </w:r>
            <w:r w:rsidR="00335CBD" w:rsidRPr="00144E8C">
              <w:rPr>
                <w:rFonts w:ascii="Angsana New" w:hAnsi="Angsana New" w:cs="Angsana New" w:hint="cs"/>
                <w:sz w:val="28"/>
                <w:cs/>
              </w:rPr>
              <w:t>ผลการประเมินมหาวิทยาลัย</w:t>
            </w:r>
          </w:p>
        </w:tc>
      </w:tr>
      <w:tr w:rsidR="00335CBD" w:rsidRPr="00144E8C" w:rsidTr="00335CBD">
        <w:tc>
          <w:tcPr>
            <w:tcW w:w="6744" w:type="dxa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21 </w:t>
            </w:r>
            <w:r w:rsidRPr="00144E8C">
              <w:rPr>
                <w:rFonts w:ascii="Angsana New" w:hAnsi="Angsana New" w:cs="Angsana New" w:hint="cs"/>
                <w:sz w:val="32"/>
                <w:szCs w:val="32"/>
                <w:cs/>
              </w:rPr>
              <w:t>ทรัพยากรสารสนเทศเพื่อการศึกษาและการเรียนรู้</w:t>
            </w:r>
          </w:p>
        </w:tc>
        <w:tc>
          <w:tcPr>
            <w:tcW w:w="993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144E8C" w:rsidTr="00335CBD">
        <w:tc>
          <w:tcPr>
            <w:tcW w:w="6744" w:type="dxa"/>
          </w:tcPr>
          <w:p w:rsidR="00335CBD" w:rsidRPr="00144E8C" w:rsidRDefault="00335CBD" w:rsidP="00335CBD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22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ระบบ</w:t>
            </w:r>
            <w:r w:rsidRPr="00144E8C">
              <w:rPr>
                <w:rFonts w:ascii="Angsana New" w:hAnsi="Angsana New" w:cs="Angsana New" w:hint="cs"/>
                <w:sz w:val="32"/>
                <w:szCs w:val="32"/>
                <w:cs/>
              </w:rPr>
              <w:t>และกลไกการส่งเสริมการเรียนรู้</w:t>
            </w:r>
          </w:p>
        </w:tc>
        <w:tc>
          <w:tcPr>
            <w:tcW w:w="993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F80504" w:rsidRPr="00144E8C" w:rsidTr="00335CBD">
        <w:tc>
          <w:tcPr>
            <w:tcW w:w="6744" w:type="dxa"/>
          </w:tcPr>
          <w:p w:rsidR="00F80504" w:rsidRPr="00144E8C" w:rsidRDefault="00F80504" w:rsidP="00335CBD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ตัวบ่งชี้ที่ 23 การสร้างคุณค่าการให้บริการของสำนักหอสมุด</w:t>
            </w:r>
          </w:p>
        </w:tc>
        <w:tc>
          <w:tcPr>
            <w:tcW w:w="993" w:type="dxa"/>
          </w:tcPr>
          <w:p w:rsidR="00F80504" w:rsidRPr="00144E8C" w:rsidRDefault="00F80504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F80504" w:rsidRPr="00144E8C" w:rsidRDefault="00F80504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</w:tcPr>
          <w:p w:rsidR="00F80504" w:rsidRPr="00144E8C" w:rsidRDefault="00F80504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F80504" w:rsidRPr="00144E8C" w:rsidRDefault="00F80504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F80504" w:rsidRPr="00144E8C" w:rsidRDefault="00F80504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984" w:type="dxa"/>
          </w:tcPr>
          <w:p w:rsidR="00F80504" w:rsidRDefault="00F80504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35CBD" w:rsidRPr="00144E8C" w:rsidTr="00335CBD">
        <w:tc>
          <w:tcPr>
            <w:tcW w:w="6744" w:type="dxa"/>
          </w:tcPr>
          <w:p w:rsidR="00335CBD" w:rsidRPr="00144E8C" w:rsidRDefault="00F80504" w:rsidP="00F80504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</w:t>
            </w:r>
            <w:r w:rsidR="00335CBD" w:rsidRPr="00144E8C"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35CBD" w:rsidRPr="00144E8C">
              <w:rPr>
                <w:rFonts w:ascii="Angsana New" w:hAnsi="Angsana New" w:cs="Angsana New"/>
                <w:sz w:val="32"/>
                <w:szCs w:val="32"/>
                <w:cs/>
              </w:rPr>
              <w:t>ระบบการพัฒนาคณาจารย์  (</w:t>
            </w:r>
            <w:proofErr w:type="spellStart"/>
            <w:r w:rsidR="00335CBD" w:rsidRPr="00144E8C">
              <w:rPr>
                <w:rFonts w:ascii="Angsana New" w:hAnsi="Angsana New" w:cs="Angsana New"/>
                <w:sz w:val="32"/>
                <w:szCs w:val="32"/>
                <w:cs/>
              </w:rPr>
              <w:t>สกอ</w:t>
            </w:r>
            <w:proofErr w:type="spellEnd"/>
            <w:r w:rsidR="00335CBD" w:rsidRPr="00144E8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335CBD" w:rsidRPr="00144E8C">
              <w:rPr>
                <w:rFonts w:ascii="Angsana New" w:hAnsi="Angsana New" w:cs="Angsana New"/>
                <w:sz w:val="32"/>
                <w:szCs w:val="32"/>
              </w:rPr>
              <w:t>2.4)</w:t>
            </w:r>
          </w:p>
        </w:tc>
        <w:tc>
          <w:tcPr>
            <w:tcW w:w="993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984" w:type="dxa"/>
          </w:tcPr>
          <w:p w:rsidR="00335CBD" w:rsidRPr="00144E8C" w:rsidRDefault="00F80504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ใช้ค่าคะแนนจาก</w:t>
            </w:r>
            <w:r w:rsidR="00335CBD" w:rsidRPr="00144E8C">
              <w:rPr>
                <w:rFonts w:ascii="Angsana New" w:hAnsi="Angsana New" w:cs="Angsana New" w:hint="cs"/>
                <w:sz w:val="28"/>
                <w:cs/>
              </w:rPr>
              <w:t>ผลการประเมินมหาวิทยาลัย</w:t>
            </w:r>
          </w:p>
        </w:tc>
      </w:tr>
      <w:tr w:rsidR="00335CBD" w:rsidRPr="00144E8C" w:rsidTr="00335CBD">
        <w:tc>
          <w:tcPr>
            <w:tcW w:w="6744" w:type="dxa"/>
          </w:tcPr>
          <w:p w:rsidR="00335CBD" w:rsidRPr="00144E8C" w:rsidRDefault="00335CBD" w:rsidP="00F80504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ตัวบ่งชี้ที่  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F80504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05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ระบบและกลไกการจัดการเรียนการสอน  (</w:t>
            </w:r>
            <w:proofErr w:type="spellStart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สกอ</w:t>
            </w:r>
            <w:proofErr w:type="spellEnd"/>
            <w:r w:rsidRPr="00144E8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144E8C">
              <w:rPr>
                <w:rFonts w:ascii="Angsana New" w:hAnsi="Angsana New" w:cs="Angsana New"/>
                <w:sz w:val="32"/>
                <w:szCs w:val="32"/>
              </w:rPr>
              <w:t>2.6)</w:t>
            </w:r>
          </w:p>
        </w:tc>
        <w:tc>
          <w:tcPr>
            <w:tcW w:w="993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335CBD" w:rsidRPr="00144E8C" w:rsidRDefault="00335CBD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984" w:type="dxa"/>
          </w:tcPr>
          <w:p w:rsidR="00335CBD" w:rsidRPr="00144E8C" w:rsidRDefault="00F80504" w:rsidP="003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ใช้ค่าคะแนนจาก</w:t>
            </w:r>
            <w:r w:rsidR="00335CBD" w:rsidRPr="00144E8C">
              <w:rPr>
                <w:rFonts w:ascii="Angsana New" w:hAnsi="Angsana New" w:cs="Angsana New" w:hint="cs"/>
                <w:sz w:val="28"/>
                <w:cs/>
              </w:rPr>
              <w:t>ผลการประเมินมหาวิทยาลัย</w:t>
            </w:r>
          </w:p>
        </w:tc>
      </w:tr>
      <w:tr w:rsidR="00F80504" w:rsidRPr="00144E8C" w:rsidTr="00F80504">
        <w:tc>
          <w:tcPr>
            <w:tcW w:w="6744" w:type="dxa"/>
            <w:shd w:val="clear" w:color="auto" w:fill="FBD4B4" w:themeFill="accent6" w:themeFillTint="66"/>
            <w:vAlign w:val="bottom"/>
          </w:tcPr>
          <w:p w:rsidR="00F80504" w:rsidRPr="00E1288A" w:rsidRDefault="00F80504" w:rsidP="005C259F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E1288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ตัวบ่งชี้สนับสนุนมหาวิทยาลัย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(ดำเนินการในระดับมหาวิทยาลัย) (ต่อ)</w:t>
            </w:r>
          </w:p>
        </w:tc>
        <w:tc>
          <w:tcPr>
            <w:tcW w:w="993" w:type="dxa"/>
            <w:shd w:val="clear" w:color="auto" w:fill="FBD4B4" w:themeFill="accent6" w:themeFillTint="66"/>
            <w:vAlign w:val="bottom"/>
          </w:tcPr>
          <w:p w:rsidR="00F80504" w:rsidRPr="00144E8C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bottom"/>
          </w:tcPr>
          <w:p w:rsidR="00F80504" w:rsidRPr="00144E8C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shd w:val="clear" w:color="auto" w:fill="FBD4B4" w:themeFill="accent6" w:themeFillTint="66"/>
            <w:vAlign w:val="bottom"/>
          </w:tcPr>
          <w:p w:rsidR="00F80504" w:rsidRPr="00144E8C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bottom"/>
          </w:tcPr>
          <w:p w:rsidR="00F80504" w:rsidRPr="00144E8C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80504" w:rsidRPr="00144E8C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bottom"/>
          </w:tcPr>
          <w:p w:rsidR="00F80504" w:rsidRPr="00144E8C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F80504" w:rsidRPr="00F80504" w:rsidTr="005C259F">
        <w:tc>
          <w:tcPr>
            <w:tcW w:w="6744" w:type="dxa"/>
            <w:vAlign w:val="bottom"/>
          </w:tcPr>
          <w:p w:rsidR="00F80504" w:rsidRPr="00F80504" w:rsidRDefault="00F80504" w:rsidP="005C259F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ตัวบ่งชี้ที่  26  ระบบและกลไกการพัฒนาคุณภาพนักศึกษาระดับบัณฑิตศึกษา</w:t>
            </w:r>
          </w:p>
        </w:tc>
        <w:tc>
          <w:tcPr>
            <w:tcW w:w="993" w:type="dxa"/>
            <w:vAlign w:val="bottom"/>
          </w:tcPr>
          <w:p w:rsidR="00F80504" w:rsidRPr="00F80504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F80504" w:rsidRPr="00F80504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vAlign w:val="bottom"/>
          </w:tcPr>
          <w:p w:rsidR="00F80504" w:rsidRPr="00F80504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F80504" w:rsidRPr="00F80504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F80504" w:rsidRPr="00F80504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vAlign w:val="bottom"/>
          </w:tcPr>
          <w:p w:rsidR="00F80504" w:rsidRPr="00F80504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F80504" w:rsidRPr="00F80504" w:rsidTr="005C259F">
        <w:tc>
          <w:tcPr>
            <w:tcW w:w="6744" w:type="dxa"/>
            <w:vAlign w:val="bottom"/>
          </w:tcPr>
          <w:p w:rsidR="00F80504" w:rsidRPr="00F80504" w:rsidRDefault="00F80504" w:rsidP="005C259F">
            <w:pPr>
              <w:tabs>
                <w:tab w:val="left" w:pos="2160"/>
                <w:tab w:val="left" w:pos="288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ตัวบ่งชี้ที่ 27 การเพิ่มจำนวนนักศึกษาใหม่ระดับบัณฑิตศึกษา</w:t>
            </w:r>
          </w:p>
        </w:tc>
        <w:tc>
          <w:tcPr>
            <w:tcW w:w="993" w:type="dxa"/>
            <w:vAlign w:val="bottom"/>
          </w:tcPr>
          <w:p w:rsidR="00F80504" w:rsidRPr="00F80504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F80504" w:rsidRPr="00F80504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5" w:type="dxa"/>
            <w:vAlign w:val="bottom"/>
          </w:tcPr>
          <w:p w:rsidR="00F80504" w:rsidRPr="00F80504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F80504" w:rsidRPr="00F80504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 w:rsidR="00F80504" w:rsidRPr="00F80504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4" w:type="dxa"/>
            <w:vAlign w:val="bottom"/>
          </w:tcPr>
          <w:p w:rsidR="00F80504" w:rsidRPr="00F80504" w:rsidRDefault="00F80504" w:rsidP="005C25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35CBD" w:rsidRPr="00144E8C" w:rsidTr="00F80504">
        <w:tc>
          <w:tcPr>
            <w:tcW w:w="8871" w:type="dxa"/>
            <w:gridSpan w:val="3"/>
            <w:shd w:val="clear" w:color="auto" w:fill="FDE9D9" w:themeFill="accent6" w:themeFillTint="33"/>
            <w:vAlign w:val="bottom"/>
          </w:tcPr>
          <w:p w:rsidR="00335CBD" w:rsidRPr="00144E8C" w:rsidRDefault="00335CBD" w:rsidP="00F8050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144E8C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คะแนนเฉลี่ย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ตัวบ่งชี้หน่วยงาน (1-</w:t>
            </w:r>
            <w:r w:rsidR="00F80504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8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275" w:type="dxa"/>
            <w:shd w:val="clear" w:color="auto" w:fill="FDE9D9" w:themeFill="accent6" w:themeFillTint="33"/>
            <w:vAlign w:val="bottom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bottom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</w:tr>
      <w:tr w:rsidR="00335CBD" w:rsidRPr="00144E8C" w:rsidTr="00F80504">
        <w:tc>
          <w:tcPr>
            <w:tcW w:w="8871" w:type="dxa"/>
            <w:gridSpan w:val="3"/>
            <w:shd w:val="clear" w:color="auto" w:fill="FBD4B4" w:themeFill="accent6" w:themeFillTint="66"/>
            <w:vAlign w:val="bottom"/>
          </w:tcPr>
          <w:p w:rsidR="00335CBD" w:rsidRPr="00144E8C" w:rsidRDefault="00335CBD" w:rsidP="00F8050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144E8C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คะแนนเฉลี่ย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ตัวบ่งชี้สนับสนุนมหาวิทยาลัย (</w:t>
            </w:r>
            <w:r w:rsidR="00F80504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9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-2</w:t>
            </w:r>
            <w:r w:rsidR="00F80504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7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275" w:type="dxa"/>
            <w:shd w:val="clear" w:color="auto" w:fill="FBD4B4" w:themeFill="accent6" w:themeFillTint="66"/>
            <w:vAlign w:val="bottom"/>
          </w:tcPr>
          <w:p w:rsidR="00335CBD" w:rsidRPr="00144E8C" w:rsidRDefault="00335CBD" w:rsidP="00430C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bottom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bottom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</w:tr>
      <w:tr w:rsidR="00335CBD" w:rsidRPr="00144E8C" w:rsidTr="00F80504">
        <w:tc>
          <w:tcPr>
            <w:tcW w:w="8871" w:type="dxa"/>
            <w:gridSpan w:val="3"/>
            <w:shd w:val="clear" w:color="auto" w:fill="FABF8F" w:themeFill="accent6" w:themeFillTint="99"/>
            <w:vAlign w:val="bottom"/>
          </w:tcPr>
          <w:p w:rsidR="00335CBD" w:rsidRPr="00144E8C" w:rsidRDefault="00335CBD" w:rsidP="00185D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144E8C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คะแนนเฉลี่ย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5" w:type="dxa"/>
            <w:shd w:val="clear" w:color="auto" w:fill="FABF8F" w:themeFill="accent6" w:themeFillTint="99"/>
            <w:vAlign w:val="bottom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bottom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</w:tr>
      <w:tr w:rsidR="00335CBD" w:rsidRPr="00144E8C" w:rsidTr="00F80504">
        <w:tc>
          <w:tcPr>
            <w:tcW w:w="8871" w:type="dxa"/>
            <w:gridSpan w:val="3"/>
            <w:shd w:val="clear" w:color="auto" w:fill="FABF8F" w:themeFill="accent6" w:themeFillTint="99"/>
            <w:vAlign w:val="bottom"/>
          </w:tcPr>
          <w:p w:rsidR="00335CBD" w:rsidRPr="00144E8C" w:rsidRDefault="00335CBD" w:rsidP="00185D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144E8C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1275" w:type="dxa"/>
            <w:shd w:val="clear" w:color="auto" w:fill="FABF8F" w:themeFill="accent6" w:themeFillTint="99"/>
            <w:vAlign w:val="bottom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  <w:vAlign w:val="bottom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bottom"/>
          </w:tcPr>
          <w:p w:rsidR="00335CBD" w:rsidRPr="00144E8C" w:rsidRDefault="00335CBD" w:rsidP="00E1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</w:tr>
    </w:tbl>
    <w:p w:rsidR="000541F4" w:rsidRPr="00DA72F9" w:rsidRDefault="000541F4" w:rsidP="000541F4">
      <w:pPr>
        <w:widowControl w:val="0"/>
        <w:autoSpaceDE w:val="0"/>
        <w:autoSpaceDN w:val="0"/>
        <w:adjustRightInd w:val="0"/>
        <w:ind w:left="168"/>
        <w:rPr>
          <w:rFonts w:ascii="Angsana New" w:hAnsi="Angsana New" w:cs="Angsana New"/>
          <w:sz w:val="28"/>
        </w:rPr>
      </w:pPr>
      <w:r w:rsidRPr="00DA72F9">
        <w:rPr>
          <w:rFonts w:ascii="Angsana New" w:hAnsi="Angsana New" w:cs="Angsana New"/>
          <w:sz w:val="28"/>
          <w:vertAlign w:val="superscript"/>
          <w:cs/>
        </w:rPr>
        <w:t xml:space="preserve">1 </w:t>
      </w:r>
      <w:r w:rsidRPr="00DA72F9">
        <w:rPr>
          <w:rFonts w:ascii="Angsana New" w:hAnsi="Angsana New" w:cs="Angsana New"/>
          <w:sz w:val="28"/>
          <w:cs/>
        </w:rPr>
        <w:t>ให้ระบุเป็นตัวเลขที่สอดคล้องกับเกณฑ์ที่ใช้ประเมินสำหรับตัวบ่งชี้นั้น ๆ เช่น ระบุเป็นค่าร้อยละ หรือระบบเป็นสัดส่วน หรือระบุเป็นคะแนน หรือระบุเป็นจำนวน หรือระบุเป็นข้อ</w:t>
      </w:r>
    </w:p>
    <w:p w:rsidR="00A6617B" w:rsidRDefault="00A6617B" w:rsidP="006237E0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F80504" w:rsidRDefault="00F80504" w:rsidP="006237E0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F80504" w:rsidRDefault="00F80504" w:rsidP="006237E0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F80504" w:rsidRDefault="00F80504" w:rsidP="006237E0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sectPr w:rsidR="00F80504" w:rsidSect="00F27EA2">
      <w:pgSz w:w="16838" w:h="11906" w:orient="landscape"/>
      <w:pgMar w:top="1440" w:right="851" w:bottom="181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15" w:rsidRDefault="00163B15" w:rsidP="00F9156A">
      <w:pPr>
        <w:spacing w:after="0" w:line="240" w:lineRule="auto"/>
      </w:pPr>
      <w:r>
        <w:separator/>
      </w:r>
    </w:p>
  </w:endnote>
  <w:endnote w:type="continuationSeparator" w:id="0">
    <w:p w:rsidR="00163B15" w:rsidRDefault="00163B15" w:rsidP="00F9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2B" w:rsidRDefault="009F642B">
    <w:pPr>
      <w:pStyle w:val="aa"/>
      <w:jc w:val="right"/>
    </w:pPr>
    <w:r w:rsidRPr="009F642B">
      <w:rPr>
        <w:rFonts w:hint="cs"/>
        <w:szCs w:val="24"/>
        <w:cs/>
      </w:rPr>
      <w:t>คู่มือ การประกันคุณภาพการศึกษา หน่วยงานสนับสนุน มหาวิทยาลัยแม่</w:t>
    </w:r>
    <w:proofErr w:type="spellStart"/>
    <w:r w:rsidRPr="009F642B">
      <w:rPr>
        <w:rFonts w:hint="cs"/>
        <w:szCs w:val="24"/>
        <w:cs/>
      </w:rPr>
      <w:t>โจ้</w:t>
    </w:r>
    <w:proofErr w:type="spellEnd"/>
    <w:r>
      <w:rPr>
        <w:rFonts w:hint="cs"/>
        <w:cs/>
      </w:rPr>
      <w:t xml:space="preserve">   </w:t>
    </w:r>
    <w:r w:rsidR="003C42FB" w:rsidRPr="009F642B">
      <w:rPr>
        <w:rFonts w:ascii="Angsana New" w:hAnsi="Angsana New"/>
        <w:sz w:val="32"/>
        <w:szCs w:val="32"/>
      </w:rPr>
      <w:fldChar w:fldCharType="begin"/>
    </w:r>
    <w:r w:rsidRPr="009F642B">
      <w:rPr>
        <w:rFonts w:ascii="Angsana New" w:hAnsi="Angsana New"/>
        <w:sz w:val="32"/>
        <w:szCs w:val="32"/>
      </w:rPr>
      <w:instrText xml:space="preserve"> PAGE   \* MERGEFORMAT </w:instrText>
    </w:r>
    <w:r w:rsidR="003C42FB" w:rsidRPr="009F642B">
      <w:rPr>
        <w:rFonts w:ascii="Angsana New" w:hAnsi="Angsana New"/>
        <w:sz w:val="32"/>
        <w:szCs w:val="32"/>
      </w:rPr>
      <w:fldChar w:fldCharType="separate"/>
    </w:r>
    <w:r w:rsidR="00383375" w:rsidRPr="00383375">
      <w:rPr>
        <w:rFonts w:ascii="Angsana New" w:hAnsi="Angsana New"/>
        <w:noProof/>
        <w:sz w:val="32"/>
        <w:szCs w:val="32"/>
        <w:lang w:val="th-TH"/>
      </w:rPr>
      <w:t>1</w:t>
    </w:r>
    <w:r w:rsidR="003C42FB" w:rsidRPr="009F642B">
      <w:rPr>
        <w:rFonts w:ascii="Angsana New" w:hAnsi="Angsana New"/>
        <w:sz w:val="32"/>
        <w:szCs w:val="32"/>
      </w:rPr>
      <w:fldChar w:fldCharType="end"/>
    </w:r>
  </w:p>
  <w:p w:rsidR="009F642B" w:rsidRDefault="009F64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15" w:rsidRDefault="00163B15" w:rsidP="00F9156A">
      <w:pPr>
        <w:spacing w:after="0" w:line="240" w:lineRule="auto"/>
      </w:pPr>
      <w:r>
        <w:separator/>
      </w:r>
    </w:p>
  </w:footnote>
  <w:footnote w:type="continuationSeparator" w:id="0">
    <w:p w:rsidR="00163B15" w:rsidRDefault="00163B15" w:rsidP="00F9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71A"/>
    <w:multiLevelType w:val="hybridMultilevel"/>
    <w:tmpl w:val="A6326FC4"/>
    <w:lvl w:ilvl="0" w:tplc="3A7AD8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C948C1"/>
    <w:multiLevelType w:val="hybridMultilevel"/>
    <w:tmpl w:val="CCF0B34E"/>
    <w:lvl w:ilvl="0" w:tplc="BB32F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40505"/>
    <w:multiLevelType w:val="hybridMultilevel"/>
    <w:tmpl w:val="C1903F4C"/>
    <w:lvl w:ilvl="0" w:tplc="DA3CE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A5176"/>
    <w:multiLevelType w:val="hybridMultilevel"/>
    <w:tmpl w:val="C21EA82C"/>
    <w:lvl w:ilvl="0" w:tplc="28EA0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C6E"/>
    <w:multiLevelType w:val="hybridMultilevel"/>
    <w:tmpl w:val="BC941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910B6C"/>
    <w:multiLevelType w:val="hybridMultilevel"/>
    <w:tmpl w:val="08866920"/>
    <w:lvl w:ilvl="0" w:tplc="04090019">
      <w:start w:val="1"/>
      <w:numFmt w:val="thaiNumbers"/>
      <w:lvlText w:val="%1."/>
      <w:lvlJc w:val="left"/>
      <w:pPr>
        <w:ind w:left="396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4" w:hanging="360"/>
      </w:pPr>
    </w:lvl>
    <w:lvl w:ilvl="2" w:tplc="0409001B" w:tentative="1">
      <w:start w:val="1"/>
      <w:numFmt w:val="lowerRoman"/>
      <w:lvlText w:val="%3."/>
      <w:lvlJc w:val="right"/>
      <w:pPr>
        <w:ind w:left="5404" w:hanging="180"/>
      </w:pPr>
    </w:lvl>
    <w:lvl w:ilvl="3" w:tplc="0409000F" w:tentative="1">
      <w:start w:val="1"/>
      <w:numFmt w:val="decimal"/>
      <w:lvlText w:val="%4."/>
      <w:lvlJc w:val="left"/>
      <w:pPr>
        <w:ind w:left="6124" w:hanging="360"/>
      </w:pPr>
    </w:lvl>
    <w:lvl w:ilvl="4" w:tplc="04090019" w:tentative="1">
      <w:start w:val="1"/>
      <w:numFmt w:val="lowerLetter"/>
      <w:lvlText w:val="%5."/>
      <w:lvlJc w:val="left"/>
      <w:pPr>
        <w:ind w:left="6844" w:hanging="360"/>
      </w:pPr>
    </w:lvl>
    <w:lvl w:ilvl="5" w:tplc="0409001B" w:tentative="1">
      <w:start w:val="1"/>
      <w:numFmt w:val="lowerRoman"/>
      <w:lvlText w:val="%6."/>
      <w:lvlJc w:val="right"/>
      <w:pPr>
        <w:ind w:left="7564" w:hanging="180"/>
      </w:pPr>
    </w:lvl>
    <w:lvl w:ilvl="6" w:tplc="0409000F" w:tentative="1">
      <w:start w:val="1"/>
      <w:numFmt w:val="decimal"/>
      <w:lvlText w:val="%7."/>
      <w:lvlJc w:val="left"/>
      <w:pPr>
        <w:ind w:left="8284" w:hanging="360"/>
      </w:pPr>
    </w:lvl>
    <w:lvl w:ilvl="7" w:tplc="04090019" w:tentative="1">
      <w:start w:val="1"/>
      <w:numFmt w:val="lowerLetter"/>
      <w:lvlText w:val="%8."/>
      <w:lvlJc w:val="left"/>
      <w:pPr>
        <w:ind w:left="9004" w:hanging="360"/>
      </w:pPr>
    </w:lvl>
    <w:lvl w:ilvl="8" w:tplc="0409001B" w:tentative="1">
      <w:start w:val="1"/>
      <w:numFmt w:val="lowerRoman"/>
      <w:lvlText w:val="%9."/>
      <w:lvlJc w:val="right"/>
      <w:pPr>
        <w:ind w:left="9724" w:hanging="180"/>
      </w:pPr>
    </w:lvl>
  </w:abstractNum>
  <w:abstractNum w:abstractNumId="6">
    <w:nsid w:val="176A6FE5"/>
    <w:multiLevelType w:val="hybridMultilevel"/>
    <w:tmpl w:val="88C20612"/>
    <w:lvl w:ilvl="0" w:tplc="0C022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40BB7"/>
    <w:multiLevelType w:val="hybridMultilevel"/>
    <w:tmpl w:val="18280576"/>
    <w:lvl w:ilvl="0" w:tplc="91F62628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E62CC"/>
    <w:multiLevelType w:val="hybridMultilevel"/>
    <w:tmpl w:val="422AAEF4"/>
    <w:lvl w:ilvl="0" w:tplc="F4EA59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135BA9"/>
    <w:multiLevelType w:val="hybridMultilevel"/>
    <w:tmpl w:val="C4FA3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3029B"/>
    <w:multiLevelType w:val="hybridMultilevel"/>
    <w:tmpl w:val="1FCE7974"/>
    <w:lvl w:ilvl="0" w:tplc="4AC03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9351C"/>
    <w:multiLevelType w:val="hybridMultilevel"/>
    <w:tmpl w:val="00644BD2"/>
    <w:lvl w:ilvl="0" w:tplc="C702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A3973"/>
    <w:multiLevelType w:val="hybridMultilevel"/>
    <w:tmpl w:val="EC80ACAC"/>
    <w:lvl w:ilvl="0" w:tplc="B27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F6132"/>
    <w:multiLevelType w:val="hybridMultilevel"/>
    <w:tmpl w:val="6F92A40E"/>
    <w:lvl w:ilvl="0" w:tplc="BE625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4D7D17"/>
    <w:multiLevelType w:val="hybridMultilevel"/>
    <w:tmpl w:val="00A2A67E"/>
    <w:lvl w:ilvl="0" w:tplc="903E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E34071"/>
    <w:multiLevelType w:val="hybridMultilevel"/>
    <w:tmpl w:val="31B8CE9A"/>
    <w:lvl w:ilvl="0" w:tplc="94E4851E">
      <w:start w:val="1"/>
      <w:numFmt w:val="decimal"/>
      <w:lvlText w:val="%1)"/>
      <w:lvlJc w:val="left"/>
      <w:pPr>
        <w:ind w:left="644" w:hanging="360"/>
      </w:pPr>
      <w:rPr>
        <w:rFonts w:ascii="Cordia New" w:hAnsi="Cordia New" w:cs="Cord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7D270B"/>
    <w:multiLevelType w:val="hybridMultilevel"/>
    <w:tmpl w:val="77E2A1FE"/>
    <w:lvl w:ilvl="0" w:tplc="E8AA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7E0254"/>
    <w:multiLevelType w:val="hybridMultilevel"/>
    <w:tmpl w:val="F0940834"/>
    <w:lvl w:ilvl="0" w:tplc="29CCC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2F459E"/>
    <w:multiLevelType w:val="hybridMultilevel"/>
    <w:tmpl w:val="5B60EF4A"/>
    <w:lvl w:ilvl="0" w:tplc="BB7AD1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B4E6B49"/>
    <w:multiLevelType w:val="multilevel"/>
    <w:tmpl w:val="77905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1.%2"/>
      <w:lvlJc w:val="left"/>
      <w:pPr>
        <w:ind w:left="295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0" w:hanging="1800"/>
      </w:pPr>
      <w:rPr>
        <w:rFonts w:hint="default"/>
      </w:rPr>
    </w:lvl>
  </w:abstractNum>
  <w:abstractNum w:abstractNumId="20">
    <w:nsid w:val="401C2320"/>
    <w:multiLevelType w:val="hybridMultilevel"/>
    <w:tmpl w:val="024ED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C49C0"/>
    <w:multiLevelType w:val="hybridMultilevel"/>
    <w:tmpl w:val="9220566A"/>
    <w:lvl w:ilvl="0" w:tplc="2E12EB96">
      <w:start w:val="1"/>
      <w:numFmt w:val="thaiLetters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435B3707"/>
    <w:multiLevelType w:val="hybridMultilevel"/>
    <w:tmpl w:val="86980532"/>
    <w:lvl w:ilvl="0" w:tplc="632623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6A15566"/>
    <w:multiLevelType w:val="hybridMultilevel"/>
    <w:tmpl w:val="E74E47D2"/>
    <w:lvl w:ilvl="0" w:tplc="CEE47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478D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18A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D3E4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309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56F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6FCC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52E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470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4B6A74D7"/>
    <w:multiLevelType w:val="hybridMultilevel"/>
    <w:tmpl w:val="E5D81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B6D4C"/>
    <w:multiLevelType w:val="hybridMultilevel"/>
    <w:tmpl w:val="EBF828E4"/>
    <w:lvl w:ilvl="0" w:tplc="C9B26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BF43F0"/>
    <w:multiLevelType w:val="hybridMultilevel"/>
    <w:tmpl w:val="4D88EFB6"/>
    <w:lvl w:ilvl="0" w:tplc="001C7B3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7">
    <w:nsid w:val="50E828FC"/>
    <w:multiLevelType w:val="multilevel"/>
    <w:tmpl w:val="E9AAC920"/>
    <w:lvl w:ilvl="0">
      <w:start w:val="1"/>
      <w:numFmt w:val="decimal"/>
      <w:lvlText w:val="%1."/>
      <w:lvlJc w:val="left"/>
      <w:pPr>
        <w:ind w:left="596" w:hanging="360"/>
      </w:pPr>
      <w:rPr>
        <w:rFonts w:hint="default"/>
        <w:b/>
      </w:rPr>
    </w:lvl>
    <w:lvl w:ilvl="1">
      <w:start w:val="81"/>
      <w:numFmt w:val="decimal"/>
      <w:isLgl/>
      <w:lvlText w:val="%1.%2"/>
      <w:lvlJc w:val="left"/>
      <w:pPr>
        <w:ind w:left="29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28" w:hanging="1800"/>
      </w:pPr>
      <w:rPr>
        <w:rFonts w:hint="default"/>
      </w:rPr>
    </w:lvl>
  </w:abstractNum>
  <w:abstractNum w:abstractNumId="28">
    <w:nsid w:val="52CD5A38"/>
    <w:multiLevelType w:val="hybridMultilevel"/>
    <w:tmpl w:val="C1903F4C"/>
    <w:lvl w:ilvl="0" w:tplc="DA3CE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1E4021"/>
    <w:multiLevelType w:val="hybridMultilevel"/>
    <w:tmpl w:val="42EE0F32"/>
    <w:lvl w:ilvl="0" w:tplc="B33812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439BA"/>
    <w:multiLevelType w:val="hybridMultilevel"/>
    <w:tmpl w:val="6696EE9A"/>
    <w:lvl w:ilvl="0" w:tplc="22CC5416">
      <w:start w:val="1"/>
      <w:numFmt w:val="decimal"/>
      <w:lvlText w:val="%1."/>
      <w:lvlJc w:val="left"/>
      <w:pPr>
        <w:ind w:left="1779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5D135EB8"/>
    <w:multiLevelType w:val="hybridMultilevel"/>
    <w:tmpl w:val="8B1ADBEC"/>
    <w:lvl w:ilvl="0" w:tplc="121043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5EF2337B"/>
    <w:multiLevelType w:val="hybridMultilevel"/>
    <w:tmpl w:val="BF6AF418"/>
    <w:lvl w:ilvl="0" w:tplc="4B3CB394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07C403E"/>
    <w:multiLevelType w:val="hybridMultilevel"/>
    <w:tmpl w:val="30C2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743D8"/>
    <w:multiLevelType w:val="hybridMultilevel"/>
    <w:tmpl w:val="2FF63EBC"/>
    <w:lvl w:ilvl="0" w:tplc="684CC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801E5"/>
    <w:multiLevelType w:val="hybridMultilevel"/>
    <w:tmpl w:val="3B28C3B0"/>
    <w:lvl w:ilvl="0" w:tplc="EF94A1B6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6">
    <w:nsid w:val="76B25C59"/>
    <w:multiLevelType w:val="hybridMultilevel"/>
    <w:tmpl w:val="9928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60D23"/>
    <w:multiLevelType w:val="hybridMultilevel"/>
    <w:tmpl w:val="F508B40C"/>
    <w:lvl w:ilvl="0" w:tplc="DE483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7F32CC"/>
    <w:multiLevelType w:val="hybridMultilevel"/>
    <w:tmpl w:val="A51E0F34"/>
    <w:lvl w:ilvl="0" w:tplc="5D9C8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8C1456"/>
    <w:multiLevelType w:val="hybridMultilevel"/>
    <w:tmpl w:val="196A7604"/>
    <w:lvl w:ilvl="0" w:tplc="9D2E8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220B96"/>
    <w:multiLevelType w:val="hybridMultilevel"/>
    <w:tmpl w:val="16A40CE2"/>
    <w:lvl w:ilvl="0" w:tplc="ED70A6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7"/>
  </w:num>
  <w:num w:numId="5">
    <w:abstractNumId w:val="13"/>
  </w:num>
  <w:num w:numId="6">
    <w:abstractNumId w:val="14"/>
  </w:num>
  <w:num w:numId="7">
    <w:abstractNumId w:val="21"/>
  </w:num>
  <w:num w:numId="8">
    <w:abstractNumId w:val="3"/>
  </w:num>
  <w:num w:numId="9">
    <w:abstractNumId w:val="10"/>
  </w:num>
  <w:num w:numId="10">
    <w:abstractNumId w:val="34"/>
  </w:num>
  <w:num w:numId="11">
    <w:abstractNumId w:val="35"/>
  </w:num>
  <w:num w:numId="12">
    <w:abstractNumId w:val="30"/>
  </w:num>
  <w:num w:numId="13">
    <w:abstractNumId w:val="16"/>
  </w:num>
  <w:num w:numId="14">
    <w:abstractNumId w:val="39"/>
  </w:num>
  <w:num w:numId="15">
    <w:abstractNumId w:val="38"/>
  </w:num>
  <w:num w:numId="16">
    <w:abstractNumId w:val="11"/>
  </w:num>
  <w:num w:numId="17">
    <w:abstractNumId w:val="17"/>
  </w:num>
  <w:num w:numId="18">
    <w:abstractNumId w:val="25"/>
  </w:num>
  <w:num w:numId="19">
    <w:abstractNumId w:val="1"/>
  </w:num>
  <w:num w:numId="20">
    <w:abstractNumId w:val="4"/>
  </w:num>
  <w:num w:numId="21">
    <w:abstractNumId w:val="24"/>
  </w:num>
  <w:num w:numId="22">
    <w:abstractNumId w:val="36"/>
  </w:num>
  <w:num w:numId="23">
    <w:abstractNumId w:val="29"/>
  </w:num>
  <w:num w:numId="24">
    <w:abstractNumId w:val="20"/>
  </w:num>
  <w:num w:numId="25">
    <w:abstractNumId w:val="9"/>
  </w:num>
  <w:num w:numId="26">
    <w:abstractNumId w:val="33"/>
  </w:num>
  <w:num w:numId="27">
    <w:abstractNumId w:val="22"/>
  </w:num>
  <w:num w:numId="28">
    <w:abstractNumId w:val="26"/>
  </w:num>
  <w:num w:numId="29">
    <w:abstractNumId w:val="28"/>
  </w:num>
  <w:num w:numId="30">
    <w:abstractNumId w:val="2"/>
  </w:num>
  <w:num w:numId="31">
    <w:abstractNumId w:val="23"/>
  </w:num>
  <w:num w:numId="32">
    <w:abstractNumId w:val="5"/>
  </w:num>
  <w:num w:numId="33">
    <w:abstractNumId w:val="6"/>
  </w:num>
  <w:num w:numId="34">
    <w:abstractNumId w:val="0"/>
  </w:num>
  <w:num w:numId="35">
    <w:abstractNumId w:val="12"/>
  </w:num>
  <w:num w:numId="36">
    <w:abstractNumId w:val="37"/>
  </w:num>
  <w:num w:numId="37">
    <w:abstractNumId w:val="15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1685F"/>
    <w:rsid w:val="00006FC3"/>
    <w:rsid w:val="00022AD9"/>
    <w:rsid w:val="000238A1"/>
    <w:rsid w:val="00036319"/>
    <w:rsid w:val="00040A3E"/>
    <w:rsid w:val="000541F4"/>
    <w:rsid w:val="00061A3E"/>
    <w:rsid w:val="00065512"/>
    <w:rsid w:val="00071F3B"/>
    <w:rsid w:val="00081254"/>
    <w:rsid w:val="00085C05"/>
    <w:rsid w:val="00086EDF"/>
    <w:rsid w:val="00092D5B"/>
    <w:rsid w:val="000930CF"/>
    <w:rsid w:val="00094FC5"/>
    <w:rsid w:val="00095B4A"/>
    <w:rsid w:val="000B3878"/>
    <w:rsid w:val="000B3E70"/>
    <w:rsid w:val="000B4D5C"/>
    <w:rsid w:val="000D5573"/>
    <w:rsid w:val="000E22CB"/>
    <w:rsid w:val="000F1CDE"/>
    <w:rsid w:val="000F2E0B"/>
    <w:rsid w:val="000F5D3E"/>
    <w:rsid w:val="000F6A8D"/>
    <w:rsid w:val="001019B9"/>
    <w:rsid w:val="00104B2D"/>
    <w:rsid w:val="0014432A"/>
    <w:rsid w:val="00144B45"/>
    <w:rsid w:val="00144E8C"/>
    <w:rsid w:val="00150ED5"/>
    <w:rsid w:val="0015291B"/>
    <w:rsid w:val="00153FC2"/>
    <w:rsid w:val="00157C0F"/>
    <w:rsid w:val="00163B15"/>
    <w:rsid w:val="001778C5"/>
    <w:rsid w:val="00180543"/>
    <w:rsid w:val="001816CD"/>
    <w:rsid w:val="00185DBB"/>
    <w:rsid w:val="001A4D41"/>
    <w:rsid w:val="001A530F"/>
    <w:rsid w:val="001B16E0"/>
    <w:rsid w:val="001B2F97"/>
    <w:rsid w:val="001C1EA7"/>
    <w:rsid w:val="001C51A8"/>
    <w:rsid w:val="001D077A"/>
    <w:rsid w:val="001D0C8A"/>
    <w:rsid w:val="001E2340"/>
    <w:rsid w:val="001F1DAE"/>
    <w:rsid w:val="001F5209"/>
    <w:rsid w:val="001F695A"/>
    <w:rsid w:val="00211693"/>
    <w:rsid w:val="00216542"/>
    <w:rsid w:val="00221E6B"/>
    <w:rsid w:val="00226F7D"/>
    <w:rsid w:val="00233C2C"/>
    <w:rsid w:val="00242BC4"/>
    <w:rsid w:val="002432A7"/>
    <w:rsid w:val="002446CE"/>
    <w:rsid w:val="002531A6"/>
    <w:rsid w:val="00261BBE"/>
    <w:rsid w:val="00274B38"/>
    <w:rsid w:val="00285B6A"/>
    <w:rsid w:val="00293D4F"/>
    <w:rsid w:val="002B214B"/>
    <w:rsid w:val="002B2DA7"/>
    <w:rsid w:val="002B750C"/>
    <w:rsid w:val="002D1B61"/>
    <w:rsid w:val="002E454C"/>
    <w:rsid w:val="002E7C5C"/>
    <w:rsid w:val="002F3F11"/>
    <w:rsid w:val="003020FA"/>
    <w:rsid w:val="0030316D"/>
    <w:rsid w:val="00303873"/>
    <w:rsid w:val="00314987"/>
    <w:rsid w:val="00314B19"/>
    <w:rsid w:val="0031685F"/>
    <w:rsid w:val="00324E55"/>
    <w:rsid w:val="00327238"/>
    <w:rsid w:val="00333329"/>
    <w:rsid w:val="00334BE6"/>
    <w:rsid w:val="00335CBD"/>
    <w:rsid w:val="0034196A"/>
    <w:rsid w:val="003530D3"/>
    <w:rsid w:val="003552A0"/>
    <w:rsid w:val="00355615"/>
    <w:rsid w:val="00370861"/>
    <w:rsid w:val="00376B92"/>
    <w:rsid w:val="00383375"/>
    <w:rsid w:val="0038475D"/>
    <w:rsid w:val="003851DB"/>
    <w:rsid w:val="00391A73"/>
    <w:rsid w:val="00392A25"/>
    <w:rsid w:val="00396D9B"/>
    <w:rsid w:val="003B0A58"/>
    <w:rsid w:val="003B24B1"/>
    <w:rsid w:val="003C1256"/>
    <w:rsid w:val="003C42FB"/>
    <w:rsid w:val="003D6BD6"/>
    <w:rsid w:val="003E051C"/>
    <w:rsid w:val="003E133D"/>
    <w:rsid w:val="00403799"/>
    <w:rsid w:val="004048F6"/>
    <w:rsid w:val="00405F61"/>
    <w:rsid w:val="00414828"/>
    <w:rsid w:val="00423E2C"/>
    <w:rsid w:val="0042580D"/>
    <w:rsid w:val="00426A72"/>
    <w:rsid w:val="00447E46"/>
    <w:rsid w:val="004513D3"/>
    <w:rsid w:val="00451646"/>
    <w:rsid w:val="00453193"/>
    <w:rsid w:val="00456D46"/>
    <w:rsid w:val="004660FD"/>
    <w:rsid w:val="00483CD2"/>
    <w:rsid w:val="00493233"/>
    <w:rsid w:val="00496AC3"/>
    <w:rsid w:val="004A35E4"/>
    <w:rsid w:val="004A4B4F"/>
    <w:rsid w:val="004A5710"/>
    <w:rsid w:val="004B4F80"/>
    <w:rsid w:val="004B5160"/>
    <w:rsid w:val="004B5807"/>
    <w:rsid w:val="004C10C8"/>
    <w:rsid w:val="004C1992"/>
    <w:rsid w:val="004C5883"/>
    <w:rsid w:val="004D0C0C"/>
    <w:rsid w:val="004E0508"/>
    <w:rsid w:val="004F49F8"/>
    <w:rsid w:val="004F56CA"/>
    <w:rsid w:val="004F6F3E"/>
    <w:rsid w:val="00500CD1"/>
    <w:rsid w:val="00512186"/>
    <w:rsid w:val="00515305"/>
    <w:rsid w:val="00517273"/>
    <w:rsid w:val="00521BA5"/>
    <w:rsid w:val="0052335F"/>
    <w:rsid w:val="00536197"/>
    <w:rsid w:val="005421A4"/>
    <w:rsid w:val="005546F3"/>
    <w:rsid w:val="00571EA8"/>
    <w:rsid w:val="00573B93"/>
    <w:rsid w:val="00583C6D"/>
    <w:rsid w:val="005865C3"/>
    <w:rsid w:val="0058725A"/>
    <w:rsid w:val="00595D74"/>
    <w:rsid w:val="005A4B93"/>
    <w:rsid w:val="005B00F5"/>
    <w:rsid w:val="005B33D2"/>
    <w:rsid w:val="005C510A"/>
    <w:rsid w:val="005D14C6"/>
    <w:rsid w:val="005D7C9A"/>
    <w:rsid w:val="005E090C"/>
    <w:rsid w:val="005F139D"/>
    <w:rsid w:val="0062352B"/>
    <w:rsid w:val="006237E0"/>
    <w:rsid w:val="006449AC"/>
    <w:rsid w:val="0065481C"/>
    <w:rsid w:val="00663647"/>
    <w:rsid w:val="00671487"/>
    <w:rsid w:val="00674C77"/>
    <w:rsid w:val="00682632"/>
    <w:rsid w:val="006A331A"/>
    <w:rsid w:val="006B39F4"/>
    <w:rsid w:val="006F1DF1"/>
    <w:rsid w:val="0071431D"/>
    <w:rsid w:val="00714841"/>
    <w:rsid w:val="007170FC"/>
    <w:rsid w:val="007224BF"/>
    <w:rsid w:val="00726C5A"/>
    <w:rsid w:val="0073501D"/>
    <w:rsid w:val="00740155"/>
    <w:rsid w:val="00751566"/>
    <w:rsid w:val="007535A8"/>
    <w:rsid w:val="007550C8"/>
    <w:rsid w:val="00756AA4"/>
    <w:rsid w:val="007645AD"/>
    <w:rsid w:val="0076700A"/>
    <w:rsid w:val="0077475D"/>
    <w:rsid w:val="007755D5"/>
    <w:rsid w:val="00784984"/>
    <w:rsid w:val="007A27F7"/>
    <w:rsid w:val="007B1C64"/>
    <w:rsid w:val="007D1B35"/>
    <w:rsid w:val="007D7037"/>
    <w:rsid w:val="007F0F55"/>
    <w:rsid w:val="007F7995"/>
    <w:rsid w:val="00807315"/>
    <w:rsid w:val="00810B54"/>
    <w:rsid w:val="00811C94"/>
    <w:rsid w:val="00813165"/>
    <w:rsid w:val="00822E7C"/>
    <w:rsid w:val="00822ECE"/>
    <w:rsid w:val="00824039"/>
    <w:rsid w:val="00831DB4"/>
    <w:rsid w:val="00840469"/>
    <w:rsid w:val="00845D1C"/>
    <w:rsid w:val="00846D6F"/>
    <w:rsid w:val="00855578"/>
    <w:rsid w:val="0086012C"/>
    <w:rsid w:val="008626FE"/>
    <w:rsid w:val="00863BF9"/>
    <w:rsid w:val="00874B77"/>
    <w:rsid w:val="008805C4"/>
    <w:rsid w:val="00894056"/>
    <w:rsid w:val="00895479"/>
    <w:rsid w:val="008A1D88"/>
    <w:rsid w:val="008A2084"/>
    <w:rsid w:val="008B27B5"/>
    <w:rsid w:val="008B2E40"/>
    <w:rsid w:val="008B43AC"/>
    <w:rsid w:val="008B4DB9"/>
    <w:rsid w:val="008C526C"/>
    <w:rsid w:val="008C682D"/>
    <w:rsid w:val="008D04DB"/>
    <w:rsid w:val="008D1A02"/>
    <w:rsid w:val="008D4431"/>
    <w:rsid w:val="008D6751"/>
    <w:rsid w:val="00926293"/>
    <w:rsid w:val="00931A1E"/>
    <w:rsid w:val="00940CC6"/>
    <w:rsid w:val="00945DCA"/>
    <w:rsid w:val="00951405"/>
    <w:rsid w:val="009605F7"/>
    <w:rsid w:val="00960948"/>
    <w:rsid w:val="00966B3A"/>
    <w:rsid w:val="009777F4"/>
    <w:rsid w:val="00985A87"/>
    <w:rsid w:val="009B56D4"/>
    <w:rsid w:val="009B75B5"/>
    <w:rsid w:val="009C1F80"/>
    <w:rsid w:val="009C2D1F"/>
    <w:rsid w:val="009C60C2"/>
    <w:rsid w:val="009D3D35"/>
    <w:rsid w:val="009D7D6E"/>
    <w:rsid w:val="009F4CF7"/>
    <w:rsid w:val="009F642B"/>
    <w:rsid w:val="00A00A16"/>
    <w:rsid w:val="00A0218C"/>
    <w:rsid w:val="00A03907"/>
    <w:rsid w:val="00A051C6"/>
    <w:rsid w:val="00A0542F"/>
    <w:rsid w:val="00A06C6C"/>
    <w:rsid w:val="00A07160"/>
    <w:rsid w:val="00A30306"/>
    <w:rsid w:val="00A375FE"/>
    <w:rsid w:val="00A56D40"/>
    <w:rsid w:val="00A5760A"/>
    <w:rsid w:val="00A64E30"/>
    <w:rsid w:val="00A6617B"/>
    <w:rsid w:val="00A76B2F"/>
    <w:rsid w:val="00A80176"/>
    <w:rsid w:val="00A8232C"/>
    <w:rsid w:val="00A83C2B"/>
    <w:rsid w:val="00A83DD4"/>
    <w:rsid w:val="00A83FAF"/>
    <w:rsid w:val="00A862BF"/>
    <w:rsid w:val="00A87B0F"/>
    <w:rsid w:val="00A943C3"/>
    <w:rsid w:val="00A949B7"/>
    <w:rsid w:val="00AA41D4"/>
    <w:rsid w:val="00AA6B80"/>
    <w:rsid w:val="00AB0116"/>
    <w:rsid w:val="00AB19D8"/>
    <w:rsid w:val="00AB4BA4"/>
    <w:rsid w:val="00AC4DF4"/>
    <w:rsid w:val="00AC7B33"/>
    <w:rsid w:val="00AF26AD"/>
    <w:rsid w:val="00B07ADF"/>
    <w:rsid w:val="00B108A9"/>
    <w:rsid w:val="00B1250D"/>
    <w:rsid w:val="00B32582"/>
    <w:rsid w:val="00B36445"/>
    <w:rsid w:val="00B4667C"/>
    <w:rsid w:val="00B555FC"/>
    <w:rsid w:val="00B650D4"/>
    <w:rsid w:val="00B6798B"/>
    <w:rsid w:val="00B67A00"/>
    <w:rsid w:val="00B753E1"/>
    <w:rsid w:val="00B86455"/>
    <w:rsid w:val="00B929B5"/>
    <w:rsid w:val="00BA163C"/>
    <w:rsid w:val="00BB5C2A"/>
    <w:rsid w:val="00BC0040"/>
    <w:rsid w:val="00BC3CC5"/>
    <w:rsid w:val="00BC6A57"/>
    <w:rsid w:val="00BC7B0D"/>
    <w:rsid w:val="00BD24A3"/>
    <w:rsid w:val="00BE690F"/>
    <w:rsid w:val="00BF4E8E"/>
    <w:rsid w:val="00BF5972"/>
    <w:rsid w:val="00C05BD0"/>
    <w:rsid w:val="00C16484"/>
    <w:rsid w:val="00C501B8"/>
    <w:rsid w:val="00C509EB"/>
    <w:rsid w:val="00C5706C"/>
    <w:rsid w:val="00C65A8C"/>
    <w:rsid w:val="00C70C8B"/>
    <w:rsid w:val="00C7538F"/>
    <w:rsid w:val="00C765DB"/>
    <w:rsid w:val="00C80D1F"/>
    <w:rsid w:val="00C83F14"/>
    <w:rsid w:val="00CA072A"/>
    <w:rsid w:val="00CA1E99"/>
    <w:rsid w:val="00CA2960"/>
    <w:rsid w:val="00CB30C1"/>
    <w:rsid w:val="00CC786C"/>
    <w:rsid w:val="00CD5716"/>
    <w:rsid w:val="00CE1B0D"/>
    <w:rsid w:val="00CE25F2"/>
    <w:rsid w:val="00D01248"/>
    <w:rsid w:val="00D01A1A"/>
    <w:rsid w:val="00D05311"/>
    <w:rsid w:val="00D07CC1"/>
    <w:rsid w:val="00D10356"/>
    <w:rsid w:val="00D16240"/>
    <w:rsid w:val="00D22511"/>
    <w:rsid w:val="00D22F2B"/>
    <w:rsid w:val="00D23FD3"/>
    <w:rsid w:val="00D25750"/>
    <w:rsid w:val="00D36921"/>
    <w:rsid w:val="00D43570"/>
    <w:rsid w:val="00D55164"/>
    <w:rsid w:val="00D60E85"/>
    <w:rsid w:val="00D6770C"/>
    <w:rsid w:val="00D71459"/>
    <w:rsid w:val="00D73B95"/>
    <w:rsid w:val="00D80FAF"/>
    <w:rsid w:val="00D84AC2"/>
    <w:rsid w:val="00D85326"/>
    <w:rsid w:val="00D97512"/>
    <w:rsid w:val="00DA72F9"/>
    <w:rsid w:val="00DB2360"/>
    <w:rsid w:val="00DB4B84"/>
    <w:rsid w:val="00DD1B10"/>
    <w:rsid w:val="00DD1E42"/>
    <w:rsid w:val="00DE677C"/>
    <w:rsid w:val="00DE6A62"/>
    <w:rsid w:val="00DF0B78"/>
    <w:rsid w:val="00E00DAA"/>
    <w:rsid w:val="00E12332"/>
    <w:rsid w:val="00E1288A"/>
    <w:rsid w:val="00E21BA2"/>
    <w:rsid w:val="00E22D5A"/>
    <w:rsid w:val="00E27E8C"/>
    <w:rsid w:val="00E45528"/>
    <w:rsid w:val="00E5256C"/>
    <w:rsid w:val="00E56829"/>
    <w:rsid w:val="00E62039"/>
    <w:rsid w:val="00E71090"/>
    <w:rsid w:val="00E814FA"/>
    <w:rsid w:val="00E83463"/>
    <w:rsid w:val="00E852E8"/>
    <w:rsid w:val="00E96422"/>
    <w:rsid w:val="00E97E35"/>
    <w:rsid w:val="00EA0035"/>
    <w:rsid w:val="00EA5983"/>
    <w:rsid w:val="00EC15F3"/>
    <w:rsid w:val="00EC20A4"/>
    <w:rsid w:val="00EC2104"/>
    <w:rsid w:val="00EC257A"/>
    <w:rsid w:val="00EC2A7B"/>
    <w:rsid w:val="00EE31E9"/>
    <w:rsid w:val="00F019B2"/>
    <w:rsid w:val="00F01FAA"/>
    <w:rsid w:val="00F02F9B"/>
    <w:rsid w:val="00F050A3"/>
    <w:rsid w:val="00F07C8C"/>
    <w:rsid w:val="00F12E91"/>
    <w:rsid w:val="00F243C9"/>
    <w:rsid w:val="00F25E05"/>
    <w:rsid w:val="00F27EA2"/>
    <w:rsid w:val="00F3350A"/>
    <w:rsid w:val="00F37090"/>
    <w:rsid w:val="00F44CA8"/>
    <w:rsid w:val="00F45172"/>
    <w:rsid w:val="00F45343"/>
    <w:rsid w:val="00F54D0A"/>
    <w:rsid w:val="00F5602E"/>
    <w:rsid w:val="00F773A6"/>
    <w:rsid w:val="00F80504"/>
    <w:rsid w:val="00F83016"/>
    <w:rsid w:val="00F87D8A"/>
    <w:rsid w:val="00F9156A"/>
    <w:rsid w:val="00FA4417"/>
    <w:rsid w:val="00FD5A40"/>
    <w:rsid w:val="00FF44F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5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5F"/>
    <w:pPr>
      <w:ind w:left="720"/>
      <w:contextualSpacing/>
    </w:pPr>
    <w:rPr>
      <w:rFonts w:cs="Angsana New"/>
    </w:rPr>
  </w:style>
  <w:style w:type="paragraph" w:styleId="a4">
    <w:name w:val="No Spacing"/>
    <w:link w:val="a5"/>
    <w:uiPriority w:val="1"/>
    <w:qFormat/>
    <w:rsid w:val="0031685F"/>
    <w:rPr>
      <w:rFonts w:eastAsia="Times New Roman"/>
      <w:sz w:val="22"/>
      <w:szCs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31685F"/>
    <w:rPr>
      <w:rFonts w:eastAsia="Times New Roman"/>
      <w:sz w:val="22"/>
      <w:szCs w:val="28"/>
      <w:lang w:val="en-US" w:eastAsia="en-US" w:bidi="th-TH"/>
    </w:rPr>
  </w:style>
  <w:style w:type="paragraph" w:customStyle="1" w:styleId="Default">
    <w:name w:val="Default"/>
    <w:rsid w:val="0031685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table" w:styleId="a6">
    <w:name w:val="Table Grid"/>
    <w:basedOn w:val="a1"/>
    <w:uiPriority w:val="59"/>
    <w:rsid w:val="0031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C3CC5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C3C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BC3CC5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"/>
    <w:link w:val="ab"/>
    <w:uiPriority w:val="99"/>
    <w:rsid w:val="00BC3C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uiPriority w:val="99"/>
    <w:rsid w:val="00BC3CC5"/>
    <w:rPr>
      <w:rFonts w:ascii="Times New Roman" w:eastAsia="Times New Roman" w:hAnsi="Times New Roman" w:cs="Angsana New"/>
      <w:sz w:val="24"/>
      <w:szCs w:val="28"/>
    </w:rPr>
  </w:style>
  <w:style w:type="character" w:styleId="ac">
    <w:name w:val="page number"/>
    <w:basedOn w:val="a0"/>
    <w:rsid w:val="00BC3CC5"/>
  </w:style>
  <w:style w:type="character" w:styleId="ad">
    <w:name w:val="line number"/>
    <w:basedOn w:val="a0"/>
    <w:rsid w:val="00BC3CC5"/>
  </w:style>
  <w:style w:type="paragraph" w:styleId="ae">
    <w:name w:val="Balloon Text"/>
    <w:basedOn w:val="a"/>
    <w:link w:val="af"/>
    <w:uiPriority w:val="99"/>
    <w:unhideWhenUsed/>
    <w:rsid w:val="00BC3CC5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rsid w:val="00BC3CC5"/>
    <w:rPr>
      <w:rFonts w:ascii="Tahoma" w:eastAsia="Times New Roman" w:hAnsi="Tahoma" w:cs="Angsana New"/>
      <w:sz w:val="16"/>
    </w:rPr>
  </w:style>
  <w:style w:type="paragraph" w:customStyle="1" w:styleId="Pa1">
    <w:name w:val="Pa1"/>
    <w:basedOn w:val="Default"/>
    <w:next w:val="Default"/>
    <w:uiPriority w:val="99"/>
    <w:rsid w:val="00274B38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274B38"/>
    <w:rPr>
      <w:color w:val="221E1F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274B38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10</cp:revision>
  <cp:lastPrinted>2014-12-08T07:31:00Z</cp:lastPrinted>
  <dcterms:created xsi:type="dcterms:W3CDTF">2013-05-21T05:53:00Z</dcterms:created>
  <dcterms:modified xsi:type="dcterms:W3CDTF">2014-12-08T07:31:00Z</dcterms:modified>
</cp:coreProperties>
</file>