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2 : ผลการดำเนินงานตามเกณฑ์ </w:t>
      </w:r>
      <w:r w:rsidRPr="0086339C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81961" w:rsidRDefault="00E81961" w:rsidP="00E81961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191AEB">
        <w:rPr>
          <w:rFonts w:ascii="TH SarabunPSK" w:hAnsi="TH SarabunPSK" w:cs="TH SarabunPSK" w:hint="cs"/>
          <w:b/>
          <w:bCs/>
          <w:sz w:val="32"/>
          <w:szCs w:val="32"/>
          <w:cs/>
        </w:rPr>
        <w:t>กองกายภาพและสิ่งแวดล้อม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>ปีที่ใช้ในการรายงานผลการประเมิน :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339C">
        <w:rPr>
          <w:rFonts w:ascii="TH SarabunPSK" w:hAnsi="TH SarabunPSK" w:cs="TH SarabunPSK"/>
          <w:sz w:val="32"/>
          <w:szCs w:val="32"/>
          <w:cs/>
        </w:rPr>
        <w:t>ปีการศึกษา 2563</w:t>
      </w:r>
    </w:p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 ผลประเมินของ</w:t>
      </w:r>
      <w:r w:rsidRPr="00E81961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ตัวชี้วัดที่ส่วนงานเป็นผู้รับผิดชอบตามเกณฑ์ </w:t>
      </w:r>
      <w:r w:rsidRPr="00E81961">
        <w:rPr>
          <w:rFonts w:ascii="TH SarabunPSK" w:hAnsi="TH SarabunPSK" w:cs="TH SarabunPSK"/>
          <w:b/>
          <w:bCs/>
          <w:sz w:val="32"/>
          <w:szCs w:val="32"/>
        </w:rPr>
        <w:t>CUPT QMS Guidelines</w:t>
      </w:r>
    </w:p>
    <w:p w:rsidR="00E81961" w:rsidRPr="0086339C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6"/>
        <w:gridCol w:w="6606"/>
        <w:gridCol w:w="1224"/>
      </w:tblGrid>
      <w:tr w:rsidR="00E81961" w:rsidRPr="0086339C" w:rsidTr="00B42E02">
        <w:trPr>
          <w:tblHeader/>
        </w:trPr>
        <w:tc>
          <w:tcPr>
            <w:tcW w:w="118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รายละเอียด </w:t>
            </w:r>
            <w:r w:rsidRPr="0086339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1224" w:type="dxa"/>
          </w:tcPr>
          <w:p w:rsidR="00E81961" w:rsidRPr="0086339C" w:rsidRDefault="00E81961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มีการกำกับติดตามและประเมินผลของกระบวนการสนับสนุนการเรียนรู้ของ นักศึกษา งานให้คำแนะนำและบริการนักศึกษา (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 xml:space="preserve">student supports 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 xml:space="preserve">services 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/ 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advices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) 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1224" w:type="dxa"/>
            <w:vAlign w:val="center"/>
          </w:tcPr>
          <w:p w:rsidR="00E81961" w:rsidRPr="0086339C" w:rsidRDefault="00191AEB" w:rsidP="00191A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มีการจัดหา บำรุงรักษา และประเมิน ผลการจัดหาและบำรุงรักษาวัสดุอุปกรณ์และสถานที่ที่ใช้ในการจัดการเรียน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1224" w:type="dxa"/>
            <w:vAlign w:val="center"/>
          </w:tcPr>
          <w:p w:rsidR="00E81961" w:rsidRPr="0086339C" w:rsidRDefault="00191AEB" w:rsidP="00191AEB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E81961" w:rsidRPr="0086339C" w:rsidTr="00191AEB">
        <w:tc>
          <w:tcPr>
            <w:tcW w:w="118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606" w:type="dxa"/>
          </w:tcPr>
          <w:p w:rsidR="00E81961" w:rsidRPr="0086339C" w:rsidRDefault="00E81961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6339C">
              <w:rPr>
                <w:rFonts w:ascii="TH SarabunPSK" w:hAnsi="TH SarabunPSK" w:cs="TH SarabunPSK"/>
                <w:sz w:val="32"/>
                <w:szCs w:val="32"/>
                <w:cs/>
              </w:rPr>
              <w:t>มีการจัดสภาพแวดล้อมทางกายภาพ สภาพแวดล้อมทางสังคม และสภาพแวดล้อมทางจิตวิทยา ที่ช่วยส่งเสริมการเรียนรู้ ศักยภาพ คุณภาพชีวิต สุขภาพ และความปลอดภัยของผู้เรียน</w:t>
            </w:r>
          </w:p>
        </w:tc>
        <w:tc>
          <w:tcPr>
            <w:tcW w:w="1224" w:type="dxa"/>
            <w:vAlign w:val="center"/>
          </w:tcPr>
          <w:p w:rsidR="00E81961" w:rsidRPr="0086339C" w:rsidRDefault="00191AEB" w:rsidP="00191A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191AEB" w:rsidRPr="0086339C" w:rsidTr="00E13E26">
        <w:tc>
          <w:tcPr>
            <w:tcW w:w="7792" w:type="dxa"/>
            <w:gridSpan w:val="2"/>
          </w:tcPr>
          <w:p w:rsidR="00191AEB" w:rsidRPr="00191AEB" w:rsidRDefault="00191AEB" w:rsidP="00191AEB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191A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</w:tc>
        <w:tc>
          <w:tcPr>
            <w:tcW w:w="1224" w:type="dxa"/>
            <w:vAlign w:val="center"/>
          </w:tcPr>
          <w:p w:rsidR="00191AEB" w:rsidRPr="00191AEB" w:rsidRDefault="00191AEB" w:rsidP="00191AE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1A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3.00</w:t>
            </w:r>
          </w:p>
        </w:tc>
      </w:tr>
    </w:tbl>
    <w:p w:rsidR="00E81961" w:rsidRPr="00E81961" w:rsidRDefault="00E81961" w:rsidP="00E8196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6339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6A63" w:rsidRDefault="00CC6A63" w:rsidP="00CC6A6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แนวทางการดำเนินงานตาม </w:t>
      </w:r>
      <w:r>
        <w:rPr>
          <w:rFonts w:ascii="TH SarabunPSK" w:hAnsi="TH SarabunPSK" w:cs="TH SarabunPSK"/>
          <w:b/>
          <w:bCs/>
          <w:sz w:val="32"/>
          <w:szCs w:val="32"/>
        </w:rPr>
        <w:t>Area for Improvement</w:t>
      </w:r>
    </w:p>
    <w:p w:rsidR="00CC6A63" w:rsidRPr="00240667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240667">
        <w:rPr>
          <w:rFonts w:ascii="TH SarabunPSK" w:hAnsi="TH SarabunPSK" w:cs="TH SarabunPSK"/>
          <w:sz w:val="32"/>
          <w:szCs w:val="32"/>
        </w:rPr>
        <w:t>3.1</w:t>
      </w:r>
      <w:r>
        <w:rPr>
          <w:rFonts w:ascii="TH SarabunPSK" w:hAnsi="TH SarabunPSK" w:cs="TH SarabunPSK"/>
          <w:sz w:val="32"/>
          <w:szCs w:val="32"/>
        </w:rPr>
        <w:t>)</w:t>
      </w:r>
      <w:r w:rsidRPr="00240667">
        <w:rPr>
          <w:rFonts w:ascii="TH SarabunPSK" w:hAnsi="TH SarabunPSK" w:cs="TH SarabunPSK"/>
          <w:sz w:val="32"/>
          <w:szCs w:val="32"/>
        </w:rPr>
        <w:t xml:space="preserve"> Area for Improvement </w:t>
      </w:r>
      <w:r w:rsidRPr="00240667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r w:rsidRPr="00240667">
        <w:rPr>
          <w:rFonts w:ascii="TH SarabunPSK" w:hAnsi="TH SarabunPSK" w:cs="TH SarabunPSK"/>
          <w:sz w:val="32"/>
          <w:szCs w:val="32"/>
        </w:rPr>
        <w:t>Sub-Criterions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1186"/>
        <w:gridCol w:w="7881"/>
      </w:tblGrid>
      <w:tr w:rsidR="00CC6A63" w:rsidRPr="00191AEB" w:rsidTr="00775367">
        <w:trPr>
          <w:tblHeader/>
          <w:jc w:val="center"/>
        </w:trPr>
        <w:tc>
          <w:tcPr>
            <w:tcW w:w="1186" w:type="dxa"/>
          </w:tcPr>
          <w:p w:rsidR="00CC6A63" w:rsidRPr="00191AEB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1A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881" w:type="dxa"/>
          </w:tcPr>
          <w:p w:rsidR="00CC6A63" w:rsidRPr="00191AEB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1A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</w:tr>
      <w:tr w:rsidR="00CC6A63" w:rsidRPr="00191AEB" w:rsidTr="00775367">
        <w:trPr>
          <w:jc w:val="center"/>
        </w:trPr>
        <w:tc>
          <w:tcPr>
            <w:tcW w:w="1186" w:type="dxa"/>
          </w:tcPr>
          <w:p w:rsidR="00CC6A63" w:rsidRPr="00191AEB" w:rsidRDefault="00CC6A63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91AEB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191AE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91AEB" w:rsidRPr="00191AEB">
              <w:rPr>
                <w:rFonts w:ascii="TH SarabunPSK" w:hAnsi="TH SarabunPSK" w:cs="TH SarabunPSK"/>
                <w:sz w:val="32"/>
                <w:szCs w:val="32"/>
              </w:rPr>
              <w:t>2.4</w:t>
            </w:r>
          </w:p>
        </w:tc>
        <w:tc>
          <w:tcPr>
            <w:tcW w:w="7881" w:type="dxa"/>
          </w:tcPr>
          <w:p w:rsidR="00CC6A63" w:rsidRPr="00191AEB" w:rsidRDefault="00191AEB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ทบทวนกระบวนการประเมินผลของบริการและการจัดหาสิ่งสนับสนุนการเรียนรู้ของนักศึกษา งานให้คำแนะนำและบริการนักศึกษาให้ครอบคลุมตามความต้องการของทุกหลักสูตร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</w:rPr>
              <w:t xml:space="preserve">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shd w:val="clear" w:color="auto" w:fill="FFFFFF"/>
                <w:cs/>
              </w:rPr>
              <w:t>เพื่อนำผลการประเมินมาใช้ในการพัฒนาอย่างต่อเนื่อง ตลอดจนสามารถส่งเสริมให้นักศึกษามีคุณสมบัติที่พึงประสงค์ตามผลการเรียนรู้และศักยภาพทางอาชีพ</w:t>
            </w:r>
          </w:p>
        </w:tc>
      </w:tr>
      <w:tr w:rsidR="00CC6A63" w:rsidRPr="00191AEB" w:rsidTr="00775367">
        <w:trPr>
          <w:jc w:val="center"/>
        </w:trPr>
        <w:tc>
          <w:tcPr>
            <w:tcW w:w="1186" w:type="dxa"/>
          </w:tcPr>
          <w:p w:rsidR="00CC6A63" w:rsidRPr="00191AEB" w:rsidRDefault="00CC6A63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91AEB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191AE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91AEB" w:rsidRPr="00191AEB">
              <w:rPr>
                <w:rFonts w:ascii="TH SarabunPSK" w:hAnsi="TH SarabunPSK" w:cs="TH SarabunPSK"/>
                <w:sz w:val="32"/>
                <w:szCs w:val="32"/>
              </w:rPr>
              <w:t>7.1</w:t>
            </w:r>
          </w:p>
        </w:tc>
        <w:tc>
          <w:tcPr>
            <w:tcW w:w="7881" w:type="dxa"/>
          </w:tcPr>
          <w:p w:rsidR="00191AEB" w:rsidRPr="00191AEB" w:rsidRDefault="00191AEB" w:rsidP="00191AEB">
            <w:pPr>
              <w:pStyle w:val="qowt-li-18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 xml:space="preserve">1.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การวิเคราะห์ความต้องการจำเป็นของระบบทรัพยากรเพื่อการสนับสนุนพันธกิจ ให้ครบถ้วน โดยมีระบบจัดเก็บข้อมูลจากผู้มีส่วนได้ส่วนเสียอย่างเป็นระบบ เพื่อสามารถวางแผนการบริหารจัดการทรัพยากรที่เกี่ยวข้องกับสิ่งสนับสนุนและพื้นที่ได้อย่างเหมาะสมภายใต้วิสัยทัศน์ และนโยบายมหาวิทยาลัยกลุ่มที่สอง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ที่จะต้องดำเนินการต่อไปในอนาคต</w:t>
            </w:r>
          </w:p>
          <w:p w:rsidR="00CC6A63" w:rsidRPr="00191AEB" w:rsidRDefault="00191AEB" w:rsidP="00191AEB">
            <w:pPr>
              <w:pStyle w:val="x-scope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 w:hint="cs"/>
                <w:color w:val="00000A"/>
                <w:sz w:val="32"/>
                <w:szCs w:val="32"/>
                <w:cs/>
              </w:rPr>
            </w:pPr>
            <w:r w:rsidRPr="00191A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การประเมินผลของระบบการจัดการในการดูแล บำรุงรักษาสิ่งอำนวยความสะดวกอย่างต่อเนื่อง โดยต้องคำนึงถึงระบบการบริการที่แสดงทั้งเชิงปริมาณและคุณภาพ ซึ่งต้องมีการ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lastRenderedPageBreak/>
              <w:t>วางแผนทั้งในระยะสั้นและระยะยาว อย่างชัดเจน และต้องมีการตรวจสอบให้ครบถ้วนทุกวิทยาเขต</w:t>
            </w:r>
          </w:p>
        </w:tc>
      </w:tr>
      <w:tr w:rsidR="00CC6A63" w:rsidRPr="00191AEB" w:rsidTr="00775367">
        <w:trPr>
          <w:jc w:val="center"/>
        </w:trPr>
        <w:tc>
          <w:tcPr>
            <w:tcW w:w="1186" w:type="dxa"/>
          </w:tcPr>
          <w:p w:rsidR="00CC6A63" w:rsidRPr="00191AEB" w:rsidRDefault="00CC6A63" w:rsidP="00775367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91AEB">
              <w:rPr>
                <w:rFonts w:ascii="TH SarabunPSK" w:hAnsi="TH SarabunPSK" w:cs="TH SarabunPSK"/>
                <w:sz w:val="32"/>
                <w:szCs w:val="32"/>
              </w:rPr>
              <w:lastRenderedPageBreak/>
              <w:t>C</w:t>
            </w:r>
            <w:r w:rsidRPr="00191AEB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91AEB" w:rsidRPr="00191AEB">
              <w:rPr>
                <w:rFonts w:ascii="TH SarabunPSK" w:hAnsi="TH SarabunPSK" w:cs="TH SarabunPSK"/>
                <w:sz w:val="32"/>
                <w:szCs w:val="32"/>
              </w:rPr>
              <w:t>7.4</w:t>
            </w:r>
          </w:p>
        </w:tc>
        <w:tc>
          <w:tcPr>
            <w:tcW w:w="7881" w:type="dxa"/>
          </w:tcPr>
          <w:p w:rsidR="00191AEB" w:rsidRPr="00191AEB" w:rsidRDefault="00191AEB" w:rsidP="00191AEB">
            <w:pPr>
              <w:pStyle w:val="qowt-li-5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 xml:space="preserve">1.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ทบทวนกระบวนการดูแลจัดการด้านกายภาพ โดยคำนึงถึงวิธีการปฏิบัติงานอย่างเป็นระบบ เพื่อให้ครอบคลุมกับจำนวนภารกิจที่เหมาะสมและเป็นไปตามทิศทางความต้องการของหลักสูตร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คณะ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และมหาวิทยาลัย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และมีการวางแผนการพัฒนาทั้งระยะสั้นและระยะยาวอย่างเป็นระบบ</w:t>
            </w:r>
          </w:p>
          <w:p w:rsidR="00191AEB" w:rsidRPr="00191AEB" w:rsidRDefault="00191AEB" w:rsidP="00191AEB">
            <w:pPr>
              <w:pStyle w:val="qowt-li-5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</w:rPr>
            </w:pP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 xml:space="preserve">2. 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การนำผลประเมินการบริการในด้านต่าง ๆ ที่เกี่ยวข้องกับการส่งเสริมการเรียนรู้ คุณภาพชีวิต สุขภาพและความปลอดภัยให้ครอบคลุมและสอดคล้องกับความต้องการของหลักสูตร</w:t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</w:rPr>
              <w:t xml:space="preserve"> </w:t>
            </w:r>
            <w:r w:rsidRPr="00191AEB">
              <w:rPr>
                <w:rFonts w:ascii="TH SarabunPSK" w:hAnsi="TH SarabunPSK" w:cs="TH SarabunPSK"/>
                <w:color w:val="00000A"/>
                <w:sz w:val="32"/>
                <w:szCs w:val="32"/>
              </w:rPr>
              <w:br/>
            </w:r>
            <w:r w:rsidRPr="00191AEB">
              <w:rPr>
                <w:rStyle w:val="qowt-font2-thniramitas"/>
                <w:rFonts w:ascii="TH SarabunPSK" w:hAnsi="TH SarabunPSK" w:cs="TH SarabunPSK"/>
                <w:color w:val="00000A"/>
                <w:sz w:val="32"/>
                <w:szCs w:val="32"/>
                <w:cs/>
              </w:rPr>
              <w:t>พันธกิจฃองคณะและมหาวิทยาลัย</w:t>
            </w:r>
          </w:p>
          <w:p w:rsidR="00CC6A63" w:rsidRPr="00191AEB" w:rsidRDefault="00CC6A63" w:rsidP="00775367">
            <w:pPr>
              <w:pStyle w:val="qowt-li-10"/>
              <w:shd w:val="clear" w:color="auto" w:fill="FFFFFF"/>
              <w:spacing w:before="0" w:beforeAutospacing="0" w:after="0" w:afterAutospacing="0"/>
              <w:rPr>
                <w:rFonts w:ascii="TH SarabunPSK" w:hAnsi="TH SarabunPSK" w:cs="TH SarabunPSK"/>
                <w:color w:val="00000A"/>
                <w:sz w:val="32"/>
                <w:szCs w:val="32"/>
                <w:cs/>
              </w:rPr>
            </w:pPr>
          </w:p>
        </w:tc>
      </w:tr>
    </w:tbl>
    <w:p w:rsidR="00CC6A63" w:rsidRDefault="00CC6A63" w:rsidP="00CC6A63">
      <w:pPr>
        <w:spacing w:after="0"/>
      </w:pPr>
    </w:p>
    <w:p w:rsidR="00CC6A63" w:rsidRDefault="00CC6A63" w:rsidP="00CC6A63">
      <w:pPr>
        <w:spacing w:after="0" w:line="240" w:lineRule="auto"/>
        <w:ind w:firstLine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3.2)</w:t>
      </w:r>
      <w:r w:rsidRPr="0024066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แนวทางในการดำเนินงานเพื่อพัฒนาปรับปรุงตาม </w:t>
      </w:r>
      <w:r>
        <w:rPr>
          <w:rFonts w:ascii="TH SarabunPSK" w:hAnsi="TH SarabunPSK" w:cs="TH SarabunPSK"/>
          <w:sz w:val="32"/>
          <w:szCs w:val="32"/>
        </w:rPr>
        <w:t>Area for Improvement</w:t>
      </w:r>
    </w:p>
    <w:tbl>
      <w:tblPr>
        <w:tblStyle w:val="TableGrid"/>
        <w:tblW w:w="9178" w:type="dxa"/>
        <w:jc w:val="center"/>
        <w:tblLook w:val="04A0" w:firstRow="1" w:lastRow="0" w:firstColumn="1" w:lastColumn="0" w:noHBand="0" w:noVBand="1"/>
      </w:tblPr>
      <w:tblGrid>
        <w:gridCol w:w="1186"/>
        <w:gridCol w:w="7992"/>
      </w:tblGrid>
      <w:tr w:rsidR="00CC6A63" w:rsidRPr="009352F6" w:rsidTr="00775367">
        <w:trPr>
          <w:tblHeader/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Criterions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แนวทางในการดำเนินงาน</w:t>
            </w:r>
          </w:p>
        </w:tc>
      </w:tr>
      <w:tr w:rsidR="00CC6A63" w:rsidRPr="009352F6" w:rsidTr="00775367">
        <w:trPr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91AEB">
              <w:rPr>
                <w:rFonts w:ascii="TH SarabunPSK" w:hAnsi="TH SarabunPSK" w:cs="TH SarabunPSK"/>
                <w:sz w:val="32"/>
                <w:szCs w:val="32"/>
              </w:rPr>
              <w:t>2.4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CC6A63" w:rsidRPr="009352F6" w:rsidTr="00775367">
        <w:trPr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91AEB">
              <w:rPr>
                <w:rFonts w:ascii="TH SarabunPSK" w:hAnsi="TH SarabunPSK" w:cs="TH SarabunPSK"/>
                <w:sz w:val="32"/>
                <w:szCs w:val="32"/>
              </w:rPr>
              <w:t>7.1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  <w:tr w:rsidR="00CC6A63" w:rsidRPr="009352F6" w:rsidTr="00775367">
        <w:trPr>
          <w:jc w:val="center"/>
        </w:trPr>
        <w:tc>
          <w:tcPr>
            <w:tcW w:w="1186" w:type="dxa"/>
          </w:tcPr>
          <w:p w:rsidR="00CC6A63" w:rsidRPr="009352F6" w:rsidRDefault="00CC6A63" w:rsidP="00775367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9352F6">
              <w:rPr>
                <w:rFonts w:ascii="TH SarabunPSK" w:hAnsi="TH SarabunPSK" w:cs="TH SarabunPSK"/>
                <w:sz w:val="32"/>
                <w:szCs w:val="32"/>
              </w:rPr>
              <w:t>C</w:t>
            </w:r>
            <w:r w:rsidRPr="009352F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191AEB">
              <w:rPr>
                <w:rFonts w:ascii="TH SarabunPSK" w:hAnsi="TH SarabunPSK" w:cs="TH SarabunPSK"/>
                <w:sz w:val="32"/>
                <w:szCs w:val="32"/>
              </w:rPr>
              <w:t>7.4</w:t>
            </w:r>
          </w:p>
        </w:tc>
        <w:tc>
          <w:tcPr>
            <w:tcW w:w="7992" w:type="dxa"/>
          </w:tcPr>
          <w:p w:rsidR="00CC6A63" w:rsidRPr="009352F6" w:rsidRDefault="00CC6A63" w:rsidP="00775367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352F6">
              <w:rPr>
                <w:rStyle w:val="qowt-font2-thniramitas"/>
                <w:rFonts w:ascii="TH SarabunPSK" w:hAnsi="TH SarabunPSK" w:cs="TH SarabunPSK"/>
                <w:color w:val="FF0000"/>
                <w:sz w:val="32"/>
                <w:szCs w:val="32"/>
                <w:shd w:val="clear" w:color="auto" w:fill="FFFFFF"/>
                <w:cs/>
              </w:rPr>
              <w:t xml:space="preserve">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 </w:t>
            </w:r>
          </w:p>
        </w:tc>
      </w:tr>
    </w:tbl>
    <w:p w:rsidR="00CC6A63" w:rsidRPr="00240667" w:rsidRDefault="00CC6A63" w:rsidP="00CC6A63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CC6A63" w:rsidRPr="007E0FED" w:rsidRDefault="00CC6A63" w:rsidP="00CC6A63">
      <w:pPr>
        <w:spacing w:after="0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C6A63" w:rsidTr="00775367">
        <w:tc>
          <w:tcPr>
            <w:tcW w:w="6941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2075" w:type="dxa"/>
          </w:tcPr>
          <w:p w:rsidR="00CC6A63" w:rsidRDefault="00CC6A63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CC6A63" w:rsidTr="00775367">
        <w:tc>
          <w:tcPr>
            <w:tcW w:w="6941" w:type="dxa"/>
          </w:tcPr>
          <w:p w:rsidR="00CC6A63" w:rsidRDefault="00CC6A63" w:rsidP="00775367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6072B8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ใช้ค่าเฉลี่ยของผลประเมิน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ฯ ตามตัวชี้วัดที่หน่วยงานรับผิดชอบ</w:t>
            </w:r>
          </w:p>
        </w:tc>
        <w:tc>
          <w:tcPr>
            <w:tcW w:w="2075" w:type="dxa"/>
            <w:vAlign w:val="center"/>
          </w:tcPr>
          <w:p w:rsidR="00CC6A63" w:rsidRPr="009352F6" w:rsidRDefault="00191AEB" w:rsidP="007753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3.00</w:t>
            </w:r>
            <w:bookmarkStart w:id="0" w:name="_GoBack"/>
            <w:bookmarkEnd w:id="0"/>
          </w:p>
        </w:tc>
      </w:tr>
    </w:tbl>
    <w:p w:rsidR="00CC6A63" w:rsidRDefault="00CC6A63" w:rsidP="00CC6A63">
      <w:pPr>
        <w:spacing w:after="0"/>
      </w:pPr>
    </w:p>
    <w:p w:rsidR="005B185F" w:rsidRDefault="00191AEB" w:rsidP="00CC6A63">
      <w:pPr>
        <w:spacing w:after="0"/>
        <w:jc w:val="thaiDistribute"/>
      </w:pPr>
    </w:p>
    <w:sectPr w:rsidR="005B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961"/>
    <w:rsid w:val="00191AEB"/>
    <w:rsid w:val="005F3ACE"/>
    <w:rsid w:val="00AD2CD4"/>
    <w:rsid w:val="00B42E02"/>
    <w:rsid w:val="00CC6A63"/>
    <w:rsid w:val="00D03D8B"/>
    <w:rsid w:val="00E81961"/>
    <w:rsid w:val="00EA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16764"/>
  <w15:chartTrackingRefBased/>
  <w15:docId w15:val="{691C240E-88E3-4E59-9AE3-27E0D70A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owt-font2-thniramitas">
    <w:name w:val="qowt-font2-thniramitas"/>
    <w:basedOn w:val="DefaultParagraphFont"/>
    <w:rsid w:val="00CC6A63"/>
  </w:style>
  <w:style w:type="paragraph" w:customStyle="1" w:styleId="qowt-li-10">
    <w:name w:val="qowt-li-1_0"/>
    <w:basedOn w:val="Normal"/>
    <w:rsid w:val="00CC6A6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50">
    <w:name w:val="qowt-li-5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qowt-li-180">
    <w:name w:val="qowt-li-18_0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-scope">
    <w:name w:val="x-scope"/>
    <w:basedOn w:val="Normal"/>
    <w:rsid w:val="00191A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2021-10-19T04:37:00Z</dcterms:created>
  <dcterms:modified xsi:type="dcterms:W3CDTF">2021-10-19T04:37:00Z</dcterms:modified>
</cp:coreProperties>
</file>