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61" w:rsidRPr="0086339C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339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2 : ผลการดำเนินงานตามเกณฑ์ </w:t>
      </w:r>
      <w:r w:rsidRPr="0086339C">
        <w:rPr>
          <w:rFonts w:ascii="TH SarabunPSK" w:hAnsi="TH SarabunPSK" w:cs="TH SarabunPSK"/>
          <w:b/>
          <w:bCs/>
          <w:sz w:val="32"/>
          <w:szCs w:val="32"/>
        </w:rPr>
        <w:t>CUPT QMS Guidelines</w:t>
      </w:r>
    </w:p>
    <w:p w:rsidR="00E81961" w:rsidRDefault="00E81961" w:rsidP="00E8196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E81961" w:rsidRDefault="00E81961" w:rsidP="00E81961">
      <w:pPr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ชื่อหน่วยงาน </w:t>
      </w:r>
      <w:r w:rsidR="002B124D">
        <w:rPr>
          <w:rFonts w:ascii="TH SarabunPSK" w:hAnsi="TH SarabunPSK" w:cs="TH SarabunPSK" w:hint="cs"/>
          <w:b/>
          <w:bCs/>
          <w:sz w:val="32"/>
          <w:szCs w:val="32"/>
          <w:cs/>
        </w:rPr>
        <w:t>กองคลัง</w:t>
      </w:r>
    </w:p>
    <w:p w:rsidR="00CC6A63" w:rsidRPr="002B124D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B124D">
        <w:rPr>
          <w:rFonts w:ascii="TH SarabunPSK" w:hAnsi="TH SarabunPSK" w:cs="TH SarabunPSK" w:hint="cs"/>
          <w:sz w:val="32"/>
          <w:szCs w:val="32"/>
          <w:cs/>
        </w:rPr>
        <w:t xml:space="preserve">ไม่ได้รับผิดชอบตัวชี้วัดตามเกณฑ์ </w:t>
      </w:r>
      <w:r w:rsidRPr="002B124D">
        <w:rPr>
          <w:rFonts w:ascii="TH SarabunPSK" w:hAnsi="TH SarabunPSK" w:cs="TH SarabunPSK"/>
          <w:sz w:val="32"/>
          <w:szCs w:val="32"/>
        </w:rPr>
        <w:t xml:space="preserve">CUPT QMS Guidelines </w:t>
      </w:r>
      <w:r w:rsidRPr="002B124D">
        <w:rPr>
          <w:rFonts w:ascii="TH SarabunPSK" w:hAnsi="TH SarabunPSK" w:cs="TH SarabunPSK" w:hint="cs"/>
          <w:sz w:val="32"/>
          <w:szCs w:val="32"/>
          <w:cs/>
        </w:rPr>
        <w:t>ระดับมหาวิทยาลัย</w:t>
      </w:r>
    </w:p>
    <w:p w:rsidR="002B124D" w:rsidRPr="00240667" w:rsidRDefault="002B124D" w:rsidP="00CC6A63">
      <w:pPr>
        <w:spacing w:after="0" w:line="240" w:lineRule="auto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_GoBack"/>
      <w:bookmarkEnd w:id="0"/>
    </w:p>
    <w:p w:rsidR="00CC6A63" w:rsidRPr="007E0FED" w:rsidRDefault="00CC6A63" w:rsidP="00CC6A63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ผลการดำเนินงานในตัวชี้วัดที่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CC6A63" w:rsidTr="00775367">
        <w:tc>
          <w:tcPr>
            <w:tcW w:w="6941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การคิดค่าคะแนน</w:t>
            </w:r>
          </w:p>
        </w:tc>
        <w:tc>
          <w:tcPr>
            <w:tcW w:w="2075" w:type="dxa"/>
          </w:tcPr>
          <w:p w:rsidR="00CC6A63" w:rsidRDefault="00CC6A63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CC6A63" w:rsidTr="00775367">
        <w:tc>
          <w:tcPr>
            <w:tcW w:w="6941" w:type="dxa"/>
          </w:tcPr>
          <w:p w:rsidR="00CC6A63" w:rsidRDefault="00CC6A63" w:rsidP="0077536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072B8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ใช้ค่าเฉลี่ยของผลประเมิน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ฯ ตามตัวชี้วัดที่หน่วยงานรับผิดชอบ</w:t>
            </w:r>
          </w:p>
        </w:tc>
        <w:tc>
          <w:tcPr>
            <w:tcW w:w="2075" w:type="dxa"/>
            <w:vAlign w:val="center"/>
          </w:tcPr>
          <w:p w:rsidR="00CC6A63" w:rsidRPr="009547D7" w:rsidRDefault="002B124D" w:rsidP="0077536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N/A</w:t>
            </w:r>
          </w:p>
        </w:tc>
      </w:tr>
    </w:tbl>
    <w:p w:rsidR="00CC6A63" w:rsidRDefault="00CC6A63" w:rsidP="00CC6A63">
      <w:pPr>
        <w:spacing w:after="0"/>
      </w:pPr>
    </w:p>
    <w:p w:rsidR="005B185F" w:rsidRDefault="002B124D" w:rsidP="00CC6A63">
      <w:pPr>
        <w:spacing w:after="0"/>
        <w:jc w:val="thaiDistribute"/>
      </w:pPr>
    </w:p>
    <w:sectPr w:rsidR="005B18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154B1"/>
    <w:multiLevelType w:val="hybridMultilevel"/>
    <w:tmpl w:val="97484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61"/>
    <w:rsid w:val="000D0491"/>
    <w:rsid w:val="00191AEB"/>
    <w:rsid w:val="002B124D"/>
    <w:rsid w:val="003C5044"/>
    <w:rsid w:val="005F3ACE"/>
    <w:rsid w:val="00931B42"/>
    <w:rsid w:val="009547D7"/>
    <w:rsid w:val="00A32879"/>
    <w:rsid w:val="00AD2CD4"/>
    <w:rsid w:val="00B42E02"/>
    <w:rsid w:val="00BF6E0E"/>
    <w:rsid w:val="00CC6A63"/>
    <w:rsid w:val="00D03D8B"/>
    <w:rsid w:val="00D43CA7"/>
    <w:rsid w:val="00E81961"/>
    <w:rsid w:val="00EA1AF5"/>
    <w:rsid w:val="00FE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DFF7"/>
  <w15:chartTrackingRefBased/>
  <w15:docId w15:val="{691C240E-88E3-4E59-9AE3-27E0D70A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owt-font2-thniramitas">
    <w:name w:val="qowt-font2-thniramitas"/>
    <w:basedOn w:val="DefaultParagraphFont"/>
    <w:rsid w:val="00CC6A63"/>
  </w:style>
  <w:style w:type="paragraph" w:customStyle="1" w:styleId="qowt-li-10">
    <w:name w:val="qowt-li-1_0"/>
    <w:basedOn w:val="Normal"/>
    <w:rsid w:val="00CC6A6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50">
    <w:name w:val="qowt-li-5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qowt-li-180">
    <w:name w:val="qowt-li-18_0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-scope">
    <w:name w:val="x-scope"/>
    <w:basedOn w:val="Normal"/>
    <w:rsid w:val="00191AE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09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091"/>
    <w:rPr>
      <w:rFonts w:ascii="Segoe UI" w:hAnsi="Segoe UI" w:cs="Angsana New"/>
      <w:sz w:val="18"/>
      <w:szCs w:val="22"/>
    </w:rPr>
  </w:style>
  <w:style w:type="paragraph" w:customStyle="1" w:styleId="qowt-li-190">
    <w:name w:val="qowt-li-19_0"/>
    <w:basedOn w:val="Normal"/>
    <w:rsid w:val="009547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491"/>
    <w:pPr>
      <w:suppressAutoHyphens/>
      <w:spacing w:line="252" w:lineRule="auto"/>
      <w:ind w:left="720"/>
      <w:contextualSpacing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2021-10-19T06:47:00Z</cp:lastPrinted>
  <dcterms:created xsi:type="dcterms:W3CDTF">2021-10-19T08:17:00Z</dcterms:created>
  <dcterms:modified xsi:type="dcterms:W3CDTF">2021-10-19T08:17:00Z</dcterms:modified>
</cp:coreProperties>
</file>