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6D75A6">
        <w:rPr>
          <w:rFonts w:ascii="TH SarabunPSK" w:hAnsi="TH SarabunPSK" w:cs="TH SarabunPSK" w:hint="cs"/>
          <w:b/>
          <w:bCs/>
          <w:sz w:val="32"/>
          <w:szCs w:val="32"/>
          <w:cs/>
        </w:rPr>
        <w:t>กองคลัง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056"/>
      </w:tblGrid>
      <w:tr w:rsidR="008F1580" w:rsidRPr="008E7859" w:rsidTr="00F66E18">
        <w:trPr>
          <w:tblHeader/>
        </w:trPr>
        <w:tc>
          <w:tcPr>
            <w:tcW w:w="1129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3056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F66E18" w:rsidRPr="008E7859" w:rsidTr="00F66E18">
        <w:trPr>
          <w:trHeight w:val="901"/>
        </w:trPr>
        <w:tc>
          <w:tcPr>
            <w:tcW w:w="1129" w:type="dxa"/>
            <w:vMerge w:val="restart"/>
          </w:tcPr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</w:rPr>
              <w:t>3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. กองพัฒนานักศึกษา</w:t>
            </w:r>
          </w:p>
        </w:tc>
        <w:tc>
          <w:tcPr>
            <w:tcW w:w="4111" w:type="dxa"/>
          </w:tcPr>
          <w:p w:rsidR="00F66E18" w:rsidRPr="008E7859" w:rsidRDefault="00F66E18" w:rsidP="00F66E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3.1. กระบวนการประเมินผลของกระบวนการสนับสนุนการเรียนรู้ของนักศึกษา (กิจกรรมนักศึกษานอกห้องเรียน) เพื่อให้นักศึกษามีคุณสมบัติที่พึงประสงค์ตามผลการเรียนรู้ และศักยภาพทางอาชีพ</w:t>
            </w:r>
          </w:p>
        </w:tc>
        <w:tc>
          <w:tcPr>
            <w:tcW w:w="3056" w:type="dxa"/>
          </w:tcPr>
          <w:p w:rsidR="00F66E18" w:rsidRPr="008E7859" w:rsidRDefault="00F66E18" w:rsidP="00F66E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ระดับค่าเฉลี่ยความพึงพอใจในการเข้าร่วมกิจกรรมฯ เป้าหมาย 3.93</w:t>
            </w:r>
          </w:p>
          <w:p w:rsidR="00F66E18" w:rsidRPr="008E7859" w:rsidRDefault="00F66E18" w:rsidP="00F66E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E18" w:rsidRPr="008E7859" w:rsidTr="00F66E18">
        <w:trPr>
          <w:trHeight w:val="849"/>
        </w:trPr>
        <w:tc>
          <w:tcPr>
            <w:tcW w:w="1129" w:type="dxa"/>
            <w:vMerge/>
          </w:tcPr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3.2. กระบวนการประเมินผลของกระบวนการให้คำแนะนำปรึกษา เพื่อให้นักศึกษามีคุณสมบัติที่พึงประสงค์ตามผลการเรียนรู้ และศักยภาพทางอาชีพ</w:t>
            </w:r>
          </w:p>
        </w:tc>
        <w:tc>
          <w:tcPr>
            <w:tcW w:w="3056" w:type="dxa"/>
          </w:tcPr>
          <w:p w:rsidR="00F66E18" w:rsidRPr="008E7859" w:rsidRDefault="00F66E18" w:rsidP="00F66E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ระดับค่าเฉลี่ยความพึงพอใจในการให้คำแนะนำปรึกษา เป้าหมาย 4.35</w:t>
            </w:r>
          </w:p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6E18" w:rsidRPr="008E7859" w:rsidTr="00F66E18">
        <w:trPr>
          <w:trHeight w:val="750"/>
        </w:trPr>
        <w:tc>
          <w:tcPr>
            <w:tcW w:w="1129" w:type="dxa"/>
            <w:vMerge/>
          </w:tcPr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:rsidR="00F66E18" w:rsidRPr="006D75A6" w:rsidRDefault="00F66E18" w:rsidP="00F66E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3.3. กระบวนการประเมินผลของกระบวนการบริการนักศึกษา เพื่อให้นักศึกษามีคุณสมบัติที่พึงประสงค์ตามผลการเรียนรู้ และศักยภาพทางอาชีพ </w:t>
            </w:r>
          </w:p>
        </w:tc>
        <w:tc>
          <w:tcPr>
            <w:tcW w:w="3056" w:type="dxa"/>
          </w:tcPr>
          <w:p w:rsidR="00F66E18" w:rsidRPr="008E7859" w:rsidRDefault="00F66E18" w:rsidP="00F66E1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ระดับค่าเฉลี่ยความพึงพอใจในการให้บริการ ของทุกการบริการ เป้าหมาย 4.16</w:t>
            </w:r>
          </w:p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E18" w:rsidRPr="008E7859" w:rsidTr="00F66E18">
        <w:trPr>
          <w:trHeight w:val="750"/>
        </w:trPr>
        <w:tc>
          <w:tcPr>
            <w:tcW w:w="1129" w:type="dxa"/>
            <w:vMerge/>
          </w:tcPr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:rsidR="00F66E18" w:rsidRPr="008E7859" w:rsidRDefault="00F66E18" w:rsidP="00F66E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</w:rPr>
              <w:t>3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E7859">
              <w:rPr>
                <w:rFonts w:ascii="TH SarabunPSK" w:hAnsi="TH SarabunPSK" w:cs="TH SarabunPSK"/>
                <w:sz w:val="28"/>
              </w:rPr>
              <w:t>4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. กระบวนการประเมินการจัดสภาพแวดล้อมทางกายภาพ สภาพแวดล้อมทางสังคม 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  <w:tc>
          <w:tcPr>
            <w:tcW w:w="3056" w:type="dxa"/>
          </w:tcPr>
          <w:p w:rsidR="00F66E18" w:rsidRPr="008E7859" w:rsidRDefault="00F66E18" w:rsidP="00F66E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ระดับค่าเฉลี่ยความพึงพอใจในการจัดสภาพแวดล้อมฯ ทุกด้านที่กองรับผิดชอบ เป้าหมาย 3.65</w:t>
            </w:r>
          </w:p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E18" w:rsidRPr="008E7859" w:rsidTr="00F66E18">
        <w:trPr>
          <w:trHeight w:val="750"/>
        </w:trPr>
        <w:tc>
          <w:tcPr>
            <w:tcW w:w="1129" w:type="dxa"/>
            <w:vMerge/>
          </w:tcPr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:rsidR="00F66E18" w:rsidRPr="008E7859" w:rsidRDefault="00F66E18" w:rsidP="00F66E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3.5. กระบวนการกำกับ ติดตามการพิจารณาและดำเนินการตามข้อร้องเรียน/ข้อเสนอแนะของนักศึกษาและศิษย์เก่า</w:t>
            </w:r>
          </w:p>
        </w:tc>
        <w:tc>
          <w:tcPr>
            <w:tcW w:w="3056" w:type="dxa"/>
          </w:tcPr>
          <w:p w:rsidR="00F66E18" w:rsidRPr="008E7859" w:rsidRDefault="00F66E18" w:rsidP="00F66E18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80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ของจำนวนการให้ข้อมูลผลการดำเนินการย้อนกลับต่อจำนวนข้อร้องเรียน/ข้อเสนอแนะที่ได้รับทั้งหมด</w:t>
            </w:r>
          </w:p>
        </w:tc>
      </w:tr>
    </w:tbl>
    <w:p w:rsidR="005B185F" w:rsidRPr="003E7A12" w:rsidRDefault="00F66E18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Pr="00F66E18" w:rsidRDefault="003E7A12" w:rsidP="006D75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F66E18" w:rsidRPr="00F66E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กระบวนการประเมินผลของกระบวนการสนับสนุนการเรียนรู้ของนักศึกษา (กิจกรรมนักศึกษานอกห้องเรียน) เพื่อให้นักศึกษามีคุณสมบัติที่พึงประสงค์ตามผลการเรียนรู้ และศักยภาพทางอาชีพ</w:t>
      </w:r>
    </w:p>
    <w:p w:rsidR="00C45C85" w:rsidRDefault="00C45C85" w:rsidP="00C45C8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รายงาน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518" w:rsidRPr="006D75A6" w:rsidRDefault="00044518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6D75A6" w:rsidRDefault="006D75A6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1.2</w:t>
      </w:r>
      <w:r w:rsidR="00B955A2"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F66E18" w:rsidTr="00F66E18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ค่าเฉลี่ยความพึงพอใจในการเข้าร่วมกิจกรรมฯ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3.93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252730</wp:posOffset>
                      </wp:positionV>
                      <wp:extent cx="2669540" cy="0"/>
                      <wp:effectExtent l="0" t="0" r="3556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9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5E06C" id="Straight Connector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pt,19.9pt" to="320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ค่าเฉลี่ยความพึงพอใจในการเข้าร่วมกิจกรรมฯ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93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ค่าเฉลี่ยความพึงพอใจในการเข้าร่วมกิจกรรมฯ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3.93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ค่าเฉลี่ยความพึงพอใจในการเข้าร่วมกิจกรรมฯ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4.13 ขึ้นไป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ค่าเฉลี่ยความพึงพอใจในการเข้าร่วมกิจกรรมฯ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4.13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6D75A6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Pr="00044518" w:rsidRDefault="00B955A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044518" w:rsidRPr="006D75A6" w:rsidRDefault="00044518" w:rsidP="000445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75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="00F66E18" w:rsidRPr="00F66E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กระบวนการประเมินผลของ</w:t>
      </w:r>
      <w:r w:rsidR="00F66E18" w:rsidRPr="00F66E1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กระบวนการให้คำแนะนำปรึกษา</w:t>
      </w:r>
      <w:r w:rsidR="00F66E18" w:rsidRPr="00F66E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เพื่อให้นักศึกษามีคุณสมบัติที่พึงประสงค์ตามผลการเรียนรู้ และศักยภาพทางอาชีพ</w:t>
      </w:r>
    </w:p>
    <w:p w:rsidR="00C45C85" w:rsidRPr="00C45C85" w:rsidRDefault="00044518" w:rsidP="00C45C85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2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5C85"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C45C85"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Pr="006D75A6" w:rsidRDefault="00C45C85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2.2</w:t>
      </w:r>
      <w:r w:rsidR="00B955A2"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F66E18" w:rsidTr="00F66E18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ค่าเฉลี่ยความพึงพอใจในการให้คำปรึกษาฯ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4.35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243840</wp:posOffset>
                      </wp:positionV>
                      <wp:extent cx="2369820" cy="0"/>
                      <wp:effectExtent l="0" t="0" r="3048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9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0050C" id="Straight Connector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9.2pt" to="331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ค่าเฉลี่ยความพึงพอใจในการให้คำปรึกษา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 xml:space="preserve">       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35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ค่าเฉลี่ยความพึงพอใจในการให้คำปรึกษาฯ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4.35  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ค่าเฉลี่ยความพึงพอใจในการให้คำปรึกษาฯ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4.57 ขึ้นไป  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ค่าเฉลี่ยความพึงพอใจในการให้คำปรึกษาฯ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4.57 ขึ้นไป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C45C85" w:rsidRPr="00F66E18" w:rsidRDefault="00C45C85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Pr="00044518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518" w:rsidRDefault="00044518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75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="00F66E18" w:rsidRPr="00F66E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กระบวนการประเมินผลของ</w:t>
      </w:r>
      <w:r w:rsidR="00F66E18" w:rsidRPr="00F66E1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กระบวนการบริการนักศึกษา</w:t>
      </w:r>
      <w:r w:rsidR="00F66E18" w:rsidRPr="00F66E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เพื่อให้นักศึกษามีคุณสมบัติที่พึงประสงค์ตามผลการเรียนรู้ และศักยภาพทางอาชีพ</w:t>
      </w:r>
    </w:p>
    <w:p w:rsidR="00F66E18" w:rsidRDefault="00F66E18" w:rsidP="00F66E18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นิยาม :</w:t>
      </w:r>
    </w:p>
    <w:p w:rsidR="00F66E18" w:rsidRDefault="00F66E18" w:rsidP="00F66E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การบริการนักศึกษา หมายถึง การบริการนักศึกษาของงานบริการและสวัสดิการนักศึกษา กองพัฒนานักศึกษา</w:t>
      </w:r>
    </w:p>
    <w:p w:rsidR="00F66E18" w:rsidRPr="00F66E18" w:rsidRDefault="00F66E18" w:rsidP="00F66E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45C85" w:rsidRPr="00C45C85" w:rsidRDefault="00B955A2" w:rsidP="00C45C85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3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5C85"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C45C85"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C45C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66E18" w:rsidRDefault="00F66E18" w:rsidP="00C45C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66E18" w:rsidRPr="006D75A6" w:rsidRDefault="00F66E18" w:rsidP="00C45C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955A2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  <w:r w:rsidR="00C45C85" w:rsidRPr="006D75A6">
        <w:rPr>
          <w:rFonts w:ascii="TH SarabunPSK" w:hAnsi="TH SarabunPSK" w:cs="TH SarabunPSK" w:hint="cs"/>
          <w:sz w:val="32"/>
          <w:szCs w:val="32"/>
          <w:cs/>
        </w:rPr>
        <w:t>.2</w:t>
      </w:r>
      <w:r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p w:rsidR="00F66E18" w:rsidRDefault="00F66E18" w:rsidP="00F66E18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สูตรคำนวณ :</w:t>
      </w:r>
    </w:p>
    <w:p w:rsidR="00F66E18" w:rsidRDefault="00F66E18" w:rsidP="00F66E18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ค่าเฉลี่ยค่าเฉลี่ยความพึงพอใจในการให้บริการ ของทุกการบริการ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=</w:t>
      </w:r>
    </w:p>
    <w:p w:rsidR="00F66E18" w:rsidRDefault="00F66E18" w:rsidP="00F66E18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257810</wp:posOffset>
                </wp:positionV>
                <wp:extent cx="3401695" cy="0"/>
                <wp:effectExtent l="0" t="0" r="273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F0162" id="Straight Connector 2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pt,20.3pt" to="341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</w:rPr>
        <w:t>ผลรวมของค่าเฉลี่ยความพึงพอใจในการให้บริการของทุกการบริการ</w:t>
      </w:r>
    </w:p>
    <w:p w:rsidR="00F66E18" w:rsidRDefault="00F66E18" w:rsidP="00F66E18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จำนวนการบริการนักศึกษาทั้งหมด</w:t>
      </w:r>
    </w:p>
    <w:p w:rsidR="00F66E18" w:rsidRDefault="00F66E18" w:rsidP="00F66E18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F66E18" w:rsidTr="00F66E18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ค่าเฉลี่ยความพึงพอใจในการให้บริการฯ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4.16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243840</wp:posOffset>
                      </wp:positionV>
                      <wp:extent cx="2369820" cy="0"/>
                      <wp:effectExtent l="0" t="0" r="3048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9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D0E01" id="Straight Connector 2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9.2pt" to="331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ค่าเฉลี่ยความพึงพอใจในการให้บริการฯ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ค่าเฉลี่ยความพึงพอใจในการให้บริการฯ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4.16  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ค่าเฉลี่ยความพึงพอใจในการให้บริการฯ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4.37 ขึ้นไป  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ค่าเฉลี่ยความพึงพอใจในการให้บริการฯ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4.37 ขึ้นไป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6D75A6" w:rsidRPr="00F66E18" w:rsidRDefault="006D75A6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P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66E18" w:rsidRPr="006D75A6" w:rsidRDefault="00F66E18" w:rsidP="00F66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D75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F66E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กระบวนการประเมินการจัดสภาพแวดล้อมทางกายภาพ สภาพแวดล้อมทางสังคม ที่ช่วยส่งเสริมการเรียนรู้ ศักยภาพ คุณภาพชีวิต สุขภาพ และความปลอดภัยของผู้เรียน</w:t>
      </w:r>
    </w:p>
    <w:p w:rsidR="00F66E18" w:rsidRPr="00C45C85" w:rsidRDefault="00F66E18" w:rsidP="00F66E18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2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F66E18" w:rsidRDefault="00F66E18" w:rsidP="00F66E18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F66E18" w:rsidRDefault="00F66E18" w:rsidP="00F66E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E18" w:rsidRDefault="00F66E18" w:rsidP="00F66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66E18" w:rsidRDefault="00F66E18" w:rsidP="00F66E1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6E18" w:rsidRPr="006D75A6" w:rsidRDefault="00F66E18" w:rsidP="00F66E18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lastRenderedPageBreak/>
        <w:t>2.2)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F66E18" w:rsidTr="00F66E18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ค่าเฉลี่ยความพึงพอใจในการจัดสภาพแวดล้อมฯ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3.65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242570</wp:posOffset>
                      </wp:positionV>
                      <wp:extent cx="2728595" cy="0"/>
                      <wp:effectExtent l="0" t="0" r="3365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27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33D29" id="Straight Connector 2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8pt,19.1pt" to="325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ค่าเฉลี่ยความพึงพอใจในการจัดสภาพแวดล้อมฯ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65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ค่าเฉลี่ยความพึงพอใจในการจัดสภาพแวดล้อมฯ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3.65  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ค่าเฉลี่ยความพึงพอใจในการจัดสภาพแวดล้อมฯ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3.83 ขึ้นไป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ค่าเฉลี่ยความพึงพอใจในการจัดสภาพแวดล้อมฯ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3.83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F66E18" w:rsidRPr="00F66E18" w:rsidRDefault="00F66E18" w:rsidP="00F66E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F66E18" w:rsidRPr="00044518" w:rsidRDefault="00F66E18" w:rsidP="00F66E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F66E18" w:rsidRPr="00044518" w:rsidRDefault="00F66E18" w:rsidP="00F66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E18" w:rsidRDefault="00F66E18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66E18" w:rsidRPr="006D75A6" w:rsidRDefault="00F66E18" w:rsidP="00F66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D75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F66E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กระบวนการกำกับ ติดตามการพิจารณาและดำเนินการตามข้อร้องเรียน/ข้อเสนอแนะของนักศึกษาและศิษย์เก่า</w:t>
      </w:r>
    </w:p>
    <w:p w:rsidR="00F66E18" w:rsidRPr="00C45C85" w:rsidRDefault="00F66E18" w:rsidP="00F66E18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2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F66E18" w:rsidRDefault="00F66E18" w:rsidP="00F66E18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F66E18" w:rsidRDefault="00F66E18" w:rsidP="00F66E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E18" w:rsidRDefault="00F66E18" w:rsidP="00F66E1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6E18" w:rsidRPr="006D75A6" w:rsidRDefault="00F66E18" w:rsidP="00F66E18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2.2)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80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252730</wp:posOffset>
                      </wp:positionV>
                      <wp:extent cx="1916430" cy="0"/>
                      <wp:effectExtent l="0" t="0" r="2667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4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3E6CB" id="Straight Connector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3.65pt,19.9pt" to="294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ร้อยละของจำนวนข้อร้องรียน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80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80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</w:p>
        </w:tc>
      </w:tr>
      <w:tr w:rsidR="00F66E18" w:rsidTr="00F66E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18" w:rsidRDefault="00F66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18" w:rsidRDefault="00F66E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F66E18" w:rsidRPr="00F66E18" w:rsidRDefault="00F66E18" w:rsidP="00F66E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F66E18" w:rsidRPr="00044518" w:rsidRDefault="00F66E18" w:rsidP="00F66E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F66E18" w:rsidRPr="00044518" w:rsidRDefault="00F66E18" w:rsidP="00F66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E18" w:rsidRDefault="00F66E18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6E18" w:rsidRDefault="00F66E18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886712" w:rsidTr="00F66E18">
        <w:tc>
          <w:tcPr>
            <w:tcW w:w="7366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1650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F66E18">
        <w:tc>
          <w:tcPr>
            <w:tcW w:w="7366" w:type="dxa"/>
            <w:vAlign w:val="center"/>
          </w:tcPr>
          <w:p w:rsidR="00886712" w:rsidRPr="00B955A2" w:rsidRDefault="00886712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ใช้ค่าเฉลี่ยของ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ผลประเมินทุกเป้าหมายตามตารางการคิดค่าคะแนน</w:t>
            </w:r>
          </w:p>
        </w:tc>
        <w:tc>
          <w:tcPr>
            <w:tcW w:w="1650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F66E18" w:rsidTr="00F66E18">
        <w:tc>
          <w:tcPr>
            <w:tcW w:w="7366" w:type="dxa"/>
            <w:vAlign w:val="center"/>
          </w:tcPr>
          <w:p w:rsidR="00F66E18" w:rsidRPr="00F66E18" w:rsidRDefault="00F66E18" w:rsidP="00F66E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E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66E18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ค่าเฉลี่ยความพึงพอใจในการเข้าร่วมกิจกรรมนักศึกษานอกห้องเรียน</w:t>
            </w:r>
          </w:p>
        </w:tc>
        <w:tc>
          <w:tcPr>
            <w:tcW w:w="1650" w:type="dxa"/>
            <w:vAlign w:val="center"/>
          </w:tcPr>
          <w:p w:rsidR="00F66E18" w:rsidRPr="00B01854" w:rsidRDefault="00F66E18" w:rsidP="00F66E1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66E18" w:rsidTr="00F66E18">
        <w:tc>
          <w:tcPr>
            <w:tcW w:w="7366" w:type="dxa"/>
            <w:vAlign w:val="center"/>
          </w:tcPr>
          <w:p w:rsidR="00F66E18" w:rsidRPr="00F66E18" w:rsidRDefault="00F66E18" w:rsidP="00F66E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E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66E18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ค่าเฉลี่ยความพึงพอใจในการให้คำแนะนำปรึกษา</w:t>
            </w:r>
          </w:p>
        </w:tc>
        <w:tc>
          <w:tcPr>
            <w:tcW w:w="1650" w:type="dxa"/>
            <w:vAlign w:val="center"/>
          </w:tcPr>
          <w:p w:rsidR="00F66E18" w:rsidRPr="00B01854" w:rsidRDefault="00F66E18" w:rsidP="00F66E1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66E18" w:rsidTr="00F66E18">
        <w:tc>
          <w:tcPr>
            <w:tcW w:w="7366" w:type="dxa"/>
            <w:vAlign w:val="center"/>
          </w:tcPr>
          <w:p w:rsidR="00F66E18" w:rsidRPr="00F66E18" w:rsidRDefault="00F66E18" w:rsidP="00F66E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E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F66E18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ค่าเฉลี่ยความพึงพอใจในการให้บริการของงานบริการและ</w:t>
            </w:r>
            <w:bookmarkStart w:id="0" w:name="_GoBack"/>
            <w:bookmarkEnd w:id="0"/>
            <w:r w:rsidRPr="00F66E18">
              <w:rPr>
                <w:rFonts w:ascii="TH SarabunPSK" w:hAnsi="TH SarabunPSK" w:cs="TH SarabunPSK"/>
                <w:sz w:val="32"/>
                <w:szCs w:val="32"/>
                <w:cs/>
              </w:rPr>
              <w:t>สวัสดิการนักศึกษา</w:t>
            </w:r>
          </w:p>
        </w:tc>
        <w:tc>
          <w:tcPr>
            <w:tcW w:w="1650" w:type="dxa"/>
            <w:vAlign w:val="center"/>
          </w:tcPr>
          <w:p w:rsidR="00F66E18" w:rsidRPr="00B01854" w:rsidRDefault="00F66E18" w:rsidP="00F66E1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66E18" w:rsidTr="00F66E18">
        <w:tc>
          <w:tcPr>
            <w:tcW w:w="7366" w:type="dxa"/>
            <w:vAlign w:val="center"/>
          </w:tcPr>
          <w:p w:rsidR="00F66E18" w:rsidRPr="00F66E18" w:rsidRDefault="00F66E18" w:rsidP="00F66E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E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F66E18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ค่าเฉลี่ยความพึงพอใจในการจัดสภาพแวดล้อมฯ ที่กองพัฒนานักศึกษารับผิดชอบ</w:t>
            </w:r>
          </w:p>
        </w:tc>
        <w:tc>
          <w:tcPr>
            <w:tcW w:w="1650" w:type="dxa"/>
            <w:vAlign w:val="center"/>
          </w:tcPr>
          <w:p w:rsidR="00F66E18" w:rsidRPr="00B01854" w:rsidRDefault="00F66E18" w:rsidP="00F66E1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66E18" w:rsidTr="00F66E18">
        <w:tc>
          <w:tcPr>
            <w:tcW w:w="7366" w:type="dxa"/>
            <w:vAlign w:val="center"/>
          </w:tcPr>
          <w:p w:rsidR="00F66E18" w:rsidRPr="00F66E18" w:rsidRDefault="00F66E18" w:rsidP="00F66E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E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 w:rsidRPr="00F66E1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จำนวนการให้ข้อมูลผลการดำเนินการย้อนกลับต่อจำนวนข้อร้องเรียน/ข้อเสนอแนะที่ได้รับทั้งหมด</w:t>
            </w:r>
          </w:p>
        </w:tc>
        <w:tc>
          <w:tcPr>
            <w:tcW w:w="1650" w:type="dxa"/>
            <w:vAlign w:val="center"/>
          </w:tcPr>
          <w:p w:rsidR="00F66E18" w:rsidRPr="00B01854" w:rsidRDefault="00F66E18" w:rsidP="00F66E1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627B2"/>
    <w:rsid w:val="003E7A12"/>
    <w:rsid w:val="005F3ACE"/>
    <w:rsid w:val="006D75A6"/>
    <w:rsid w:val="00886712"/>
    <w:rsid w:val="008F1580"/>
    <w:rsid w:val="00B01854"/>
    <w:rsid w:val="00B955A2"/>
    <w:rsid w:val="00C45C85"/>
    <w:rsid w:val="00EA1AF5"/>
    <w:rsid w:val="00F6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FF7D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2021-10-20T04:31:00Z</dcterms:created>
  <dcterms:modified xsi:type="dcterms:W3CDTF">2021-10-20T04:31:00Z</dcterms:modified>
</cp:coreProperties>
</file>