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DB120" w14:textId="77777777" w:rsidR="00306EE4" w:rsidRPr="008446F0" w:rsidRDefault="00306EE4" w:rsidP="00306EE4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306EE4" w:rsidRPr="00F52BF2" w14:paraId="00A33AD1" w14:textId="77777777" w:rsidTr="00DF0461">
        <w:trPr>
          <w:trHeight w:val="340"/>
          <w:tblHeader/>
        </w:trPr>
        <w:tc>
          <w:tcPr>
            <w:tcW w:w="1418" w:type="pct"/>
            <w:vAlign w:val="center"/>
          </w:tcPr>
          <w:p w14:paraId="4F70DAC9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378639C5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336311DC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7AB0EFD9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70EE4A3F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306EE4" w:rsidRPr="00F52BF2" w14:paraId="4A76A03B" w14:textId="77777777" w:rsidTr="007171C3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1141502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Criteria : 1.1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</w:tr>
      <w:tr w:rsidR="00306EE4" w:rsidRPr="00F52BF2" w14:paraId="61C4326C" w14:textId="77777777" w:rsidTr="00DF0461">
        <w:trPr>
          <w:trHeight w:val="340"/>
        </w:trPr>
        <w:tc>
          <w:tcPr>
            <w:tcW w:w="1418" w:type="pct"/>
          </w:tcPr>
          <w:p w14:paraId="43EDC6BF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การวิเคราะห์สาเหตุและปัจจัยของการลดลงของบางหลักสูตรที่ไม่เป็นไปตามเป้าหมาย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br/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ทั้งในระดับปริญญาตรีและระดับบัณฑิตศึกษารวมถึงการหาโอกาสในการเพิ่มจำนวนนักศึกษา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13EE5E50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3AA4DD22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7476EA87" w14:textId="77777777" w:rsidTr="00DF0461">
        <w:trPr>
          <w:trHeight w:val="340"/>
        </w:trPr>
        <w:tc>
          <w:tcPr>
            <w:tcW w:w="1418" w:type="pct"/>
          </w:tcPr>
          <w:p w14:paraId="3ECF479B" w14:textId="51935F83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9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การพิจารณากลไกในการพัฒนาหลักสูตรระยะสั้น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(non-degree)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เพิ่มประสบการณ์และการฝึกอบรม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และระบบคลังหน่วยกิต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 (Credit Bank)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ให้สอดคล้องกับการศึกษา</w:t>
            </w:r>
            <w:r w:rsidR="006F57B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ทุกช่วงวัยให้ครอบคลุมในทุกคณะ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30FACE24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20C303D6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340DCE09" w14:textId="77777777" w:rsidTr="007171C3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1102951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Criteria : 1.2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</w:tr>
      <w:tr w:rsidR="00306EE4" w:rsidRPr="00F52BF2" w14:paraId="02903E97" w14:textId="77777777" w:rsidTr="00DF0461">
        <w:trPr>
          <w:trHeight w:val="340"/>
        </w:trPr>
        <w:tc>
          <w:tcPr>
            <w:tcW w:w="1418" w:type="pct"/>
          </w:tcPr>
          <w:p w14:paraId="10A5FF4C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lang w:val="th-TH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การทบทวนประเมินผลจำนวนการรับเข้าในแต่ละรอบ เพื่อให้สอดคล้องกับความพร้อมต่อสิ่งสนับสนุนการจัดการเรียนการสอนสอดคล้องกับตามมาตรฐานการศึกษาและมาตรฐานวิชาชีพนั้น ๆ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4B3FB9C9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66C7302E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6EE4" w:rsidRPr="00F52BF2" w14:paraId="18CB8C27" w14:textId="77777777" w:rsidTr="00DF0461">
        <w:trPr>
          <w:trHeight w:val="340"/>
        </w:trPr>
        <w:tc>
          <w:tcPr>
            <w:tcW w:w="1418" w:type="pct"/>
          </w:tcPr>
          <w:p w14:paraId="72BDCD37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 xml:space="preserve">การวิเคราะห์แนวโน้มอัตราคงอยู่ และอัตราสำเร็จการศึกษาในแต่ละชั้นปี เป็นรายหลักสูตร และนำผลวิเคราะห์มาปรับปรุง เพื่อให้มีแนวโน้มดีขึ้น และวิเคราะห์เชิงเปรียบเทียบระหว่างอัตราการเข้าของนักศึกษาใหม่และอัตราการ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drop out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ของนักศึกษาในหลักสูตรนั้น ๆ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7676B72F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35E6EC0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631E5D35" w14:textId="77777777" w:rsidTr="007171C3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3CC63D2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lastRenderedPageBreak/>
              <w:t xml:space="preserve">Criteria : 2.1 :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</w:tr>
      <w:tr w:rsidR="00306EE4" w:rsidRPr="00F52BF2" w14:paraId="787BC087" w14:textId="77777777" w:rsidTr="00DF0461">
        <w:trPr>
          <w:trHeight w:val="340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AA601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9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 xml:space="preserve">การกำหนดคุณลักษณะบัณฑิตที่พึงประสงค์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(graduate’s attributes)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ของมหาวิทยาลัย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br/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แม่โจ้ให้ชัดเจนและสอดคล้องกับเป้าหมายของมหาวิทยาลัย และสื่อสารให้ทุกหลักสูตรรับทราบอย่างทั่วถึง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พื่อให้หลักสูตรและผู้มีส่วนได้ส่วนเสียนำไปกำหนดผลลัพธ์การเรียนรู้และจัดการเรียนการสอนเพื่อสอดคล้องกับคุณลักษณะตามที่กำหนดไว้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AEF2F7C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6796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1B10FFC8" w14:textId="77777777" w:rsidTr="00DF0461">
        <w:trPr>
          <w:trHeight w:val="340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5EF7B" w14:textId="1DC40074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การวางนโยบายการประเมินการบรรลุผลลัพธ์การเรียนรู้ระดับหลักสูตร (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PLOs)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รวมทั้งทวนสอบผลสัมฤทธิ์ของการจัดการศึกษาที่ครอบคลุมทุกหลักสูตรของมหาวิทยาลัยและภาพรวมของมหาวิทยาลัย เพื่อให้เกิดความมั่นใจว่าผู้เรียนบรรลุคุณลักษณะบัณฑิตที่พึงประสงค์และผลลัพธ์การเรียนรู้ระดับหลักสูตร ซึ่งจะทำให้สามารถนำผลการดำเนินการดังกล่าวไปใช้ในการพัฒนาและยกระดับสมรรถนะของผู้เรียนได้ตามเป้าหมายของมหาวิทยาลัย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9112604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233F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68D58DD3" w14:textId="77777777" w:rsidTr="00DF0461">
        <w:trPr>
          <w:trHeight w:val="340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1519A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กระบวนการจัดทำเล่มหลักสูตร มคอ.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ของมหาวิทยาลัย ให้มีความเข้าใจตรงกันในแต่ละองค์ประกอบ เพื่อการติดตามและประเมินผลการจัดการศึกษาของแต่ละหลักสูตรให้บรรลุคุณลักษณะพึงประสงค์ของบัณฑิต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D1478C1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6F08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42BBDF57" w14:textId="77777777" w:rsidTr="007171C3">
        <w:trPr>
          <w:trHeight w:val="340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3AEC4AC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lastRenderedPageBreak/>
              <w:t xml:space="preserve">Criteria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2.2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: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</w:tr>
      <w:tr w:rsidR="00306EE4" w:rsidRPr="00F52BF2" w14:paraId="7855B6B3" w14:textId="77777777" w:rsidTr="00DF0461">
        <w:trPr>
          <w:trHeight w:val="340"/>
        </w:trPr>
        <w:tc>
          <w:tcPr>
            <w:tcW w:w="1418" w:type="pct"/>
            <w:tcBorders>
              <w:left w:val="single" w:sz="4" w:space="0" w:color="auto"/>
              <w:right w:val="single" w:sz="4" w:space="0" w:color="auto"/>
            </w:tcBorders>
          </w:tcPr>
          <w:p w14:paraId="3C73D2D0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9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การตั้งค่าเป้าหมายของประเมินผลการจัดการศึกษาให้สอดคล้องกับความต้องการผู้มีส่วนได้ส่วนเสีย จะสร้างความท้าทายในการพัฒนาและปรับปรุงการจัดการศึกษาของหลักสูตรให้ตอบสนองความต้องการและจำเป็นของผู้มีส่วนได้ส่วนเสีย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26B56F8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4708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2ACAB2CC" w14:textId="77777777" w:rsidTr="00DF0461">
        <w:trPr>
          <w:trHeight w:val="340"/>
        </w:trPr>
        <w:tc>
          <w:tcPr>
            <w:tcW w:w="1418" w:type="pct"/>
            <w:tcBorders>
              <w:left w:val="single" w:sz="4" w:space="0" w:color="auto"/>
              <w:right w:val="single" w:sz="4" w:space="0" w:color="auto"/>
            </w:tcBorders>
          </w:tcPr>
          <w:p w14:paraId="0B4EE518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9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การรายงานสัดส่วนของนักศึกษาออกทำสหกิจศึกษา เพื่อสะท้อนถึงความสำเร็จของปรัชญาการศึกษา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learning by doing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br/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ให้เป็นไปตามพันธกิจของมหาวิทยาลัย รวมถึงสะท้อนความเห็นของสถานประกอบการเพื่อพัฒนา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soft skill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และทักษะที่จำเป็นต่อการเป็นบัณฑิตพร้อมใช้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CB78B21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60C8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759D1D26" w14:textId="77777777" w:rsidTr="007171C3">
        <w:trPr>
          <w:trHeight w:val="340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D3A034B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Criteria : 2.3 :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ensure validity, reliability and fairness)</w:t>
            </w:r>
          </w:p>
        </w:tc>
      </w:tr>
      <w:tr w:rsidR="00306EE4" w:rsidRPr="00F52BF2" w14:paraId="2C64B685" w14:textId="77777777" w:rsidTr="00DF0461">
        <w:trPr>
          <w:trHeight w:val="340"/>
        </w:trPr>
        <w:tc>
          <w:tcPr>
            <w:tcW w:w="1418" w:type="pct"/>
            <w:tcBorders>
              <w:left w:val="single" w:sz="4" w:space="0" w:color="auto"/>
              <w:right w:val="single" w:sz="4" w:space="0" w:color="auto"/>
            </w:tcBorders>
          </w:tcPr>
          <w:p w14:paraId="277430E5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9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สำนักบริหารและพัฒนาวิชาการ ควรสร้างระบบและกลไกในการอุทธรณ์กระบวนการวัดและประเมินผลผู้เรียน เพื่อให้เกิดความเชื่อมั่นและเป็นธรรม</w:t>
            </w:r>
          </w:p>
          <w:p w14:paraId="2F847EDC" w14:textId="77777777" w:rsidR="00306EE4" w:rsidRPr="00F52BF2" w:rsidRDefault="00306EE4" w:rsidP="00DF0461">
            <w:pPr>
              <w:pStyle w:val="ListParagraph"/>
              <w:spacing w:after="0" w:line="240" w:lineRule="auto"/>
              <w:ind w:left="303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(ดู 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AUN-QA PA Criterion 4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ประกอบ</w:t>
            </w: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)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9038435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3A744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48958079" w14:textId="77777777" w:rsidTr="00DF0461">
        <w:trPr>
          <w:trHeight w:val="340"/>
        </w:trPr>
        <w:tc>
          <w:tcPr>
            <w:tcW w:w="1418" w:type="pct"/>
            <w:tcBorders>
              <w:left w:val="single" w:sz="4" w:space="0" w:color="auto"/>
              <w:right w:val="single" w:sz="4" w:space="0" w:color="auto"/>
            </w:tcBorders>
          </w:tcPr>
          <w:p w14:paraId="2EBAC57D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 w:hanging="417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การประชาสัมพันธ์ให้นักศึกษาทราบถึงระบบในการอุทธรณ์ร้องทุกข์ของนักศึกษาอย่างทั่วถึง</w:t>
            </w:r>
          </w:p>
          <w:p w14:paraId="4E371697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26A71F4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61FA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0198E438" w14:textId="77777777" w:rsidTr="007171C3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2A6E74D4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lastRenderedPageBreak/>
              <w:t xml:space="preserve">Criteria 7.1 :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</w:t>
            </w:r>
          </w:p>
          <w:p w14:paraId="6A84BECE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ความเพียงพอ พร้อมใช้ ทันสมัย และตอบสนองความต้องการจำเป็นของการจัดการเรียนการสอนและการฝึกปฏิบัติ</w:t>
            </w:r>
          </w:p>
        </w:tc>
      </w:tr>
      <w:tr w:rsidR="00306EE4" w:rsidRPr="00F52BF2" w14:paraId="415CDD04" w14:textId="77777777" w:rsidTr="00DF0461">
        <w:trPr>
          <w:trHeight w:val="340"/>
        </w:trPr>
        <w:tc>
          <w:tcPr>
            <w:tcW w:w="1418" w:type="pct"/>
          </w:tcPr>
          <w:p w14:paraId="6177E3BA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การวางกระบวนการอย่างเป็นระบบในการประเมินความเพียงพอ (เชิงปริมาณ) และความพร้อมใช้ทันสมัย (เชิงคุณภาพ) รวมทั้งการวางแผนระยะสั้นและระยะยาว เพื่อรองรับจำนวนนักศึกษาที่มากขึ้น ตลอดจนมีกระบวนการประเมินความต้องการและความพึงพอใจของผู้ที่เกี่ยวข้องกับการจัดการเรียนการสอนอย่างครบถ้วน เพื่อใช้ในการพัฒนาปัจจัยสนับสนุนด้านกายภาพให้กับผู้ที่เกี่ยวข้องได้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4F6836EE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6C101E07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0359ACD4" w14:textId="77777777" w:rsidTr="00DF0461">
        <w:trPr>
          <w:trHeight w:val="340"/>
        </w:trPr>
        <w:tc>
          <w:tcPr>
            <w:tcW w:w="1418" w:type="pct"/>
            <w:tcBorders>
              <w:bottom w:val="single" w:sz="4" w:space="0" w:color="auto"/>
            </w:tcBorders>
          </w:tcPr>
          <w:p w14:paraId="2297C0A4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กำกับดูแลและติดตามการบำรุงรักษาเครื่องมือของห้องเรียนและห้องปฏิบัติการ เพื่อให้มั่นใจว่ามีความเพียงพอ พร้อมใช้ ทันสมัย และสอดคล้องกับจำนวนผู้เรียนที่เพิ่มขึ้น รวมทั้งตอบสนองต่อการจัดการเรียนการสอนของหลักสูตร เพื่อให้สามารถบรรลุผลลัพธ์การเรียนรู้ของหลักสูตรตามที่กำหนดไว้ได้</w:t>
            </w:r>
          </w:p>
        </w:tc>
        <w:tc>
          <w:tcPr>
            <w:tcW w:w="1278" w:type="pct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2C6136B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bottom w:val="single" w:sz="4" w:space="0" w:color="auto"/>
            </w:tcBorders>
            <w:shd w:val="clear" w:color="auto" w:fill="auto"/>
          </w:tcPr>
          <w:p w14:paraId="73E3C06B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34239281" w14:textId="77777777" w:rsidTr="00DF0461">
        <w:trPr>
          <w:trHeight w:val="340"/>
        </w:trPr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48007B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4742C1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D8B850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35163170" w14:textId="77777777" w:rsidTr="00DF0461">
        <w:trPr>
          <w:trHeight w:val="340"/>
        </w:trPr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8369A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3A6AF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E6143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09D57667" w14:textId="77777777" w:rsidTr="00DF0461">
        <w:trPr>
          <w:trHeight w:val="340"/>
        </w:trPr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37752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55243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1CD7F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489E6421" w14:textId="77777777" w:rsidTr="00DF0461">
        <w:trPr>
          <w:trHeight w:val="340"/>
        </w:trPr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C0B3B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7D103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A6697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57B3" w:rsidRPr="00F52BF2" w14:paraId="076DE2E1" w14:textId="77777777" w:rsidTr="00DF0461">
        <w:trPr>
          <w:trHeight w:val="340"/>
        </w:trPr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294A1" w14:textId="77777777" w:rsidR="006F57B3" w:rsidRPr="00F52BF2" w:rsidRDefault="006F57B3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CEB70" w14:textId="77777777" w:rsidR="006F57B3" w:rsidRPr="00F52BF2" w:rsidRDefault="006F57B3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0E068" w14:textId="77777777" w:rsidR="006F57B3" w:rsidRPr="00F52BF2" w:rsidRDefault="006F57B3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2F69D9D2" w14:textId="77777777" w:rsidTr="00DF0461">
        <w:trPr>
          <w:trHeight w:val="340"/>
        </w:trPr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42572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D6FFD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E1433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06DF86E8" w14:textId="77777777" w:rsidTr="007171C3">
        <w:trPr>
          <w:trHeight w:val="340"/>
        </w:trPr>
        <w:tc>
          <w:tcPr>
            <w:tcW w:w="5000" w:type="pct"/>
            <w:gridSpan w:val="3"/>
            <w:tcBorders>
              <w:top w:val="nil"/>
            </w:tcBorders>
            <w:shd w:val="clear" w:color="auto" w:fill="92D050"/>
          </w:tcPr>
          <w:p w14:paraId="0AD61958" w14:textId="77777777" w:rsidR="00306EE4" w:rsidRPr="00F52BF2" w:rsidRDefault="00306EE4" w:rsidP="00DF046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 xml:space="preserve">Criteria 8.4 :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52970675" w14:textId="77777777" w:rsidR="00306EE4" w:rsidRPr="00F52BF2" w:rsidRDefault="00306EE4" w:rsidP="00DF046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(ด้านการเรียนการสอน)</w:t>
            </w:r>
          </w:p>
        </w:tc>
      </w:tr>
      <w:tr w:rsidR="00306EE4" w:rsidRPr="00F52BF2" w14:paraId="63C28E32" w14:textId="77777777" w:rsidTr="00DF0461">
        <w:trPr>
          <w:trHeight w:val="340"/>
        </w:trPr>
        <w:tc>
          <w:tcPr>
            <w:tcW w:w="1418" w:type="pct"/>
          </w:tcPr>
          <w:p w14:paraId="484721EF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พิจารณาทบทวนการกำหนดประเด็นข้อมูลที่สื่อสาร ตัวชี้วัดเป้าหมายทั้งเชิงปริมาณและเชิงคุณภาพ รวมทั้งประเมินประสิทธิภาพกระบวนการสื่อสาร และสื่อที่ใช้หรือช่องทางการสื่อสาร และนำ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ผลการประเมินมาปรับปรุง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BEDBBBE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1A4853C6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488F5FFB" w14:textId="77777777" w:rsidTr="00DF0461">
        <w:trPr>
          <w:trHeight w:val="340"/>
        </w:trPr>
        <w:tc>
          <w:tcPr>
            <w:tcW w:w="1418" w:type="pct"/>
          </w:tcPr>
          <w:p w14:paraId="39D60801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ควรมีการประเมินกระบวนการสร้างความผูกพันกับผู้เรียน และผู้มีส่วนได้ส่วนเสียให้เป็นรูปธรรม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2FDE128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0B3B0B8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2B7CB878" w14:textId="77777777" w:rsidTr="007171C3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3F61F18E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ข้อเสนอแนะในภาพรวมระดับหลักสูตรและคณะ</w:t>
            </w:r>
          </w:p>
        </w:tc>
      </w:tr>
      <w:tr w:rsidR="00306EE4" w:rsidRPr="00F52BF2" w14:paraId="7F9D4C21" w14:textId="77777777" w:rsidTr="00DF0461">
        <w:trPr>
          <w:trHeight w:val="340"/>
        </w:trPr>
        <w:tc>
          <w:tcPr>
            <w:tcW w:w="1418" w:type="pct"/>
          </w:tcPr>
          <w:p w14:paraId="6ABD8BF0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กำหนดคุณลักษณะบัณฑิตที่พึงประสงค์(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>Graduate’s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 xml:space="preserve">attributes)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ของมหาวิทยาลัยแม่โจ้และสื่อสารให้ทั่วถึง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 xml:space="preserve">ทั้งบุคลากรและนักศึกษา </w:t>
            </w:r>
            <w:r w:rsidRPr="00F52BF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(ข้อเสนอแนะเดิม ในปี2565)</w:t>
            </w:r>
          </w:p>
        </w:tc>
        <w:tc>
          <w:tcPr>
            <w:tcW w:w="1278" w:type="pct"/>
          </w:tcPr>
          <w:p w14:paraId="04AE66CF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กำหนดคุณลักษณะบัณฑิตที่พึงประสงค์ที่สอดคล้องกับอัตลักษณ์ของกลุ่มสถาบันใน</w:t>
            </w: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แผนแม่บททางวิชาการ</w:t>
            </w:r>
          </w:p>
        </w:tc>
        <w:tc>
          <w:tcPr>
            <w:tcW w:w="2304" w:type="pct"/>
            <w:shd w:val="clear" w:color="auto" w:fill="auto"/>
          </w:tcPr>
          <w:p w14:paraId="31AAC6E7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1225B7E3" w14:textId="77777777" w:rsidTr="00DF0461">
        <w:trPr>
          <w:trHeight w:val="340"/>
        </w:trPr>
        <w:tc>
          <w:tcPr>
            <w:tcW w:w="1418" w:type="pct"/>
          </w:tcPr>
          <w:p w14:paraId="507E8161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ปรัชญาการจัดการศึกษาของมหาวิทยาลัย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ที่นำไปสู่การจัดการเรียนรู้และประเมิน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ผลลัพธ์การเรียนรู้</w:t>
            </w:r>
          </w:p>
        </w:tc>
        <w:tc>
          <w:tcPr>
            <w:tcW w:w="1278" w:type="pct"/>
          </w:tcPr>
          <w:p w14:paraId="20363597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</w:t>
            </w: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ระบบการทวนสอบ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ศึกษาเพื่อให้มั่นใจว่าสอดคล้องกับปรัชญาการจัดการศึกษาและความคาดหวังของผู้มีส่วนได้ส่วนเสียภายนอก</w:t>
            </w:r>
          </w:p>
        </w:tc>
        <w:tc>
          <w:tcPr>
            <w:tcW w:w="2304" w:type="pct"/>
            <w:shd w:val="clear" w:color="auto" w:fill="auto"/>
          </w:tcPr>
          <w:p w14:paraId="5AB2A30B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503A7493" w14:textId="77777777" w:rsidTr="00DF0461">
        <w:trPr>
          <w:trHeight w:val="340"/>
        </w:trPr>
        <w:tc>
          <w:tcPr>
            <w:tcW w:w="1418" w:type="pct"/>
          </w:tcPr>
          <w:p w14:paraId="4C0C3F9A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การออกแบบหลักสูตรโดยใช้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>Backward Curriculum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>Design : BCD</w:t>
            </w:r>
          </w:p>
        </w:tc>
        <w:tc>
          <w:tcPr>
            <w:tcW w:w="1278" w:type="pct"/>
          </w:tcPr>
          <w:p w14:paraId="0CF0E35F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การออกแบบโครงสร้างหลักสูตร รายวิชาหรือโมดูลการเรียนรู้ที่มีความสัมพันธ์กับผลลัพธ์การเรียนรู้ และทำให้ผู้เรียนบรรลุ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ผลลัพธ์การเรียนรู้</w:t>
            </w:r>
          </w:p>
        </w:tc>
        <w:tc>
          <w:tcPr>
            <w:tcW w:w="2304" w:type="pct"/>
            <w:shd w:val="clear" w:color="auto" w:fill="auto"/>
          </w:tcPr>
          <w:p w14:paraId="104F609F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7984C20C" w14:textId="77777777" w:rsidTr="00DF0461">
        <w:trPr>
          <w:trHeight w:val="340"/>
        </w:trPr>
        <w:tc>
          <w:tcPr>
            <w:tcW w:w="1418" w:type="pct"/>
          </w:tcPr>
          <w:p w14:paraId="6D9709CF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การกำหนดวิธีการประเมินการบรรลุผลลัพธ์การเรียนรู้</w:t>
            </w:r>
          </w:p>
        </w:tc>
        <w:tc>
          <w:tcPr>
            <w:tcW w:w="1278" w:type="pct"/>
          </w:tcPr>
          <w:p w14:paraId="5660454E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วิธีการประเมินพัฒนาการผลลัพธ์การเรียนรู้ของผู้เรียนอย่างต่อเนื่องเพื่อให้มั่นใจว่าผู้สำเร็จการศึกษาจะมีผลลัพธ์การเรียนรู้ตามมาตรฐานคุณวุฒิระดับอุดมศึกษา</w:t>
            </w:r>
          </w:p>
        </w:tc>
        <w:tc>
          <w:tcPr>
            <w:tcW w:w="2304" w:type="pct"/>
            <w:shd w:val="clear" w:color="auto" w:fill="auto"/>
          </w:tcPr>
          <w:p w14:paraId="464FABF5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55C99C55" w14:textId="77777777" w:rsidTr="00DF0461">
        <w:trPr>
          <w:trHeight w:val="340"/>
        </w:trPr>
        <w:tc>
          <w:tcPr>
            <w:tcW w:w="1418" w:type="pct"/>
          </w:tcPr>
          <w:p w14:paraId="751543B6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พัฒนาหลักสูตรระยะสั้น (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 xml:space="preserve">non-degree)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และระบบคลังหน่วยกิต (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>Credit Bank)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52BF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(ข้อเสนอแนะเดิม ในปี2565)</w:t>
            </w:r>
          </w:p>
        </w:tc>
        <w:tc>
          <w:tcPr>
            <w:tcW w:w="1278" w:type="pct"/>
          </w:tcPr>
          <w:p w14:paraId="4BD398F9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สนับสนุนการจัดทำหลักสูตรระยะสั้น (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 xml:space="preserve">non-degree)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ให้กับหลักสูตร และจัดทำระบบคลังหน่วยกิต (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 xml:space="preserve">Credit Bank)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</w:p>
          <w:p w14:paraId="0FA06C0A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304" w:type="pct"/>
            <w:shd w:val="clear" w:color="auto" w:fill="auto"/>
          </w:tcPr>
          <w:p w14:paraId="185D7E79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245FF5C0" w14:textId="77777777" w:rsidTr="00DF0461">
        <w:trPr>
          <w:trHeight w:val="340"/>
        </w:trPr>
        <w:tc>
          <w:tcPr>
            <w:tcW w:w="1418" w:type="pct"/>
          </w:tcPr>
          <w:p w14:paraId="327F4172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หลักสูตรมีผลการรับสมัครไม่เป็นไปตามเป้าหมาย ทั้งในระดับปริญญาตรีและบัณฑิตศึกษา </w:t>
            </w:r>
            <w:r w:rsidRPr="00F52BF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(ข้อเสนอแนะเดิม ในปี2565)</w:t>
            </w:r>
          </w:p>
        </w:tc>
        <w:tc>
          <w:tcPr>
            <w:tcW w:w="1278" w:type="pct"/>
          </w:tcPr>
          <w:p w14:paraId="56FE80B7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กำกับ ติดตาม วิเคราะห์หาสาเหตุของหลักสูตรที่มีจำนวนรับนักศึกษาไม่เป็นไปตามเป้าหมาย</w:t>
            </w:r>
          </w:p>
        </w:tc>
        <w:tc>
          <w:tcPr>
            <w:tcW w:w="2304" w:type="pct"/>
            <w:shd w:val="clear" w:color="auto" w:fill="auto"/>
          </w:tcPr>
          <w:p w14:paraId="7C9CBF33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1F394303" w14:textId="77777777" w:rsidTr="00DF0461">
        <w:trPr>
          <w:trHeight w:val="340"/>
        </w:trPr>
        <w:tc>
          <w:tcPr>
            <w:tcW w:w="1418" w:type="pct"/>
          </w:tcPr>
          <w:p w14:paraId="106381B9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วิเคราะห์ข้อมูลอัตราการ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 xml:space="preserve">Drop out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ในแต่ละหลักสูตร</w:t>
            </w:r>
          </w:p>
        </w:tc>
        <w:tc>
          <w:tcPr>
            <w:tcW w:w="1278" w:type="pct"/>
          </w:tcPr>
          <w:p w14:paraId="547447CF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นำข้อมูลการ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</w:rPr>
              <w:t xml:space="preserve">Drop out </w:t>
            </w: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ทั้งเชิงปริมาณและเชิงคุณภาพมาวิเคราะห์ข้อมูลภาพรวมของมหาวิทยาลัย</w:t>
            </w:r>
          </w:p>
        </w:tc>
        <w:tc>
          <w:tcPr>
            <w:tcW w:w="2304" w:type="pct"/>
            <w:shd w:val="clear" w:color="auto" w:fill="auto"/>
          </w:tcPr>
          <w:p w14:paraId="0BF3B37C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1DF66638" w14:textId="77777777" w:rsidTr="00DF0461">
        <w:trPr>
          <w:trHeight w:val="340"/>
        </w:trPr>
        <w:tc>
          <w:tcPr>
            <w:tcW w:w="1418" w:type="pct"/>
          </w:tcPr>
          <w:p w14:paraId="72CC8EF2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กำหนดระบบและกลไกในการอุทธรณ์การจัดการศึกษาและสื่อสารให้นักศึกษาทราบ</w:t>
            </w:r>
          </w:p>
        </w:tc>
        <w:tc>
          <w:tcPr>
            <w:tcW w:w="1278" w:type="pct"/>
          </w:tcPr>
          <w:p w14:paraId="2C94D758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ระบบในการอุทธรณ์ร้องทุกข์ด้านการจัดการศึกษาในระดับมหาวิทยาลัยและสื่อสารให้นักศึกษารับทราบ</w:t>
            </w:r>
          </w:p>
        </w:tc>
        <w:tc>
          <w:tcPr>
            <w:tcW w:w="2304" w:type="pct"/>
            <w:shd w:val="clear" w:color="auto" w:fill="auto"/>
          </w:tcPr>
          <w:p w14:paraId="65162781" w14:textId="77777777" w:rsidR="00306EE4" w:rsidRPr="00F52BF2" w:rsidRDefault="00306EE4" w:rsidP="00DF046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1DB5F2F2" w14:textId="77777777" w:rsidTr="007171C3">
        <w:trPr>
          <w:trHeight w:val="340"/>
        </w:trPr>
        <w:tc>
          <w:tcPr>
            <w:tcW w:w="5000" w:type="pct"/>
            <w:gridSpan w:val="3"/>
            <w:shd w:val="clear" w:color="auto" w:fill="00B0F0"/>
          </w:tcPr>
          <w:p w14:paraId="10BC2A78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ข้อเสนอแนะในภาพรวมและมีผู้รับผิดชอบหลายส่วน</w:t>
            </w:r>
          </w:p>
        </w:tc>
      </w:tr>
      <w:tr w:rsidR="00306EE4" w:rsidRPr="00F52BF2" w14:paraId="16D164B2" w14:textId="77777777" w:rsidTr="00DF0461">
        <w:trPr>
          <w:trHeight w:val="340"/>
        </w:trPr>
        <w:tc>
          <w:tcPr>
            <w:tcW w:w="1418" w:type="pct"/>
          </w:tcPr>
          <w:p w14:paraId="6835EDFA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hanging="39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ประเมินผลความพึงพอใจในการรับบริการ/คำแนะนำจากหน่วยงานสนับสนุนการเรียนรู้</w:t>
            </w:r>
          </w:p>
        </w:tc>
        <w:tc>
          <w:tcPr>
            <w:tcW w:w="1278" w:type="pct"/>
          </w:tcPr>
          <w:p w14:paraId="46CB3823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หน่วยงานสนับสนุนที่มีการให้บริการ/คำแนะนำที่สนับสนุนการเรียนรู้ของนักศึกษา จัดทำ/ปรับการประเมินการให้บริการ โดยเน้นไปที่คุณภาพของคนที่ให้บริการ</w:t>
            </w:r>
          </w:p>
          <w:p w14:paraId="77F77545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6B5AD605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EE4" w:rsidRPr="00F52BF2" w14:paraId="31DEAC7F" w14:textId="77777777" w:rsidTr="00DF0461">
        <w:trPr>
          <w:trHeight w:val="340"/>
        </w:trPr>
        <w:tc>
          <w:tcPr>
            <w:tcW w:w="1418" w:type="pct"/>
          </w:tcPr>
          <w:p w14:paraId="7A10C346" w14:textId="77777777" w:rsidR="00306EE4" w:rsidRPr="00F52BF2" w:rsidRDefault="00306EE4" w:rsidP="00306E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วางกระบวนการอย่างเป็นระบบในการจัดหาสิ่งสนับสนุนการเรียนรู้ด้านความเพียงพอ (เชิงปริมาณ) และความพร้อมใช้ ทันสมัย (เชิงคุณภาพ) เพื่อรองรับจำนวนนักศึกษาที่เพิ่มมากขึ้น ตลอดจนมีกระบวนการประเมินความต้องการและความพึงพอใจในการให้บริการอย่างครบถ้วน</w:t>
            </w:r>
            <w:r w:rsidRPr="00F52BF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(ข้อเสนอแนะเดิม ในปี2565)</w:t>
            </w:r>
          </w:p>
        </w:tc>
        <w:tc>
          <w:tcPr>
            <w:tcW w:w="1278" w:type="pct"/>
          </w:tcPr>
          <w:p w14:paraId="702040A0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การจัดหาสิ่งสนับสนุนการเรียนรู้และการประเมินผลความต้องการ/พึงพอใจที่เป็นระบบเดียวกันทั้งมหาวิทยาลัย</w:t>
            </w:r>
          </w:p>
          <w:p w14:paraId="205C1F0E" w14:textId="77777777" w:rsidR="00306EE4" w:rsidRPr="00F52BF2" w:rsidRDefault="00306EE4" w:rsidP="00DF04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2BF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เพื่อนำมาพัฒนาปรับปรุงให้มีความเพียงพอและทันสมัยอย่างบูรณาการ</w:t>
            </w:r>
          </w:p>
        </w:tc>
        <w:tc>
          <w:tcPr>
            <w:tcW w:w="2304" w:type="pct"/>
            <w:shd w:val="clear" w:color="auto" w:fill="auto"/>
          </w:tcPr>
          <w:p w14:paraId="09202957" w14:textId="77777777" w:rsidR="00306EE4" w:rsidRPr="00F52BF2" w:rsidRDefault="00306EE4" w:rsidP="00DF04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8C5F53" w14:textId="77777777" w:rsidR="00306EE4" w:rsidRPr="008446F0" w:rsidRDefault="00306EE4" w:rsidP="00306EE4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CC532DB" w14:textId="77777777" w:rsidR="002B6211" w:rsidRPr="00306EE4" w:rsidRDefault="002B6211"/>
    <w:sectPr w:rsidR="002B6211" w:rsidRPr="00306EE4" w:rsidSect="006F57B3">
      <w:headerReference w:type="default" r:id="rId7"/>
      <w:headerReference w:type="first" r:id="rId8"/>
      <w:pgSz w:w="16838" w:h="11906" w:orient="landscape" w:code="9"/>
      <w:pgMar w:top="1134" w:right="993" w:bottom="568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7B3B8" w14:textId="77777777" w:rsidR="007171C3" w:rsidRDefault="007171C3">
      <w:pPr>
        <w:spacing w:after="0" w:line="240" w:lineRule="auto"/>
      </w:pPr>
      <w:r>
        <w:separator/>
      </w:r>
    </w:p>
  </w:endnote>
  <w:endnote w:type="continuationSeparator" w:id="0">
    <w:p w14:paraId="391B9733" w14:textId="77777777" w:rsidR="007171C3" w:rsidRDefault="00717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0751C" w14:textId="77777777" w:rsidR="007171C3" w:rsidRDefault="007171C3">
      <w:pPr>
        <w:spacing w:after="0" w:line="240" w:lineRule="auto"/>
      </w:pPr>
      <w:r>
        <w:separator/>
      </w:r>
    </w:p>
  </w:footnote>
  <w:footnote w:type="continuationSeparator" w:id="0">
    <w:p w14:paraId="38ECA1B1" w14:textId="77777777" w:rsidR="007171C3" w:rsidRDefault="00717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48C20522" w14:textId="77777777" w:rsidR="006F57B3" w:rsidRPr="00D2576F" w:rsidRDefault="006F57B3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564BC271" w14:textId="606C8523" w:rsidR="006F57B3" w:rsidRPr="00306FB1" w:rsidRDefault="007171C3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306EE4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E8998A4" wp14:editId="5B261E7D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1712489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231CF2B" w14:textId="77777777" w:rsidR="006F57B3" w:rsidRPr="00F42B60" w:rsidRDefault="006F57B3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8998A4" id="Rectangle 1" o:spid="_x0000_s1026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1231CF2B" w14:textId="77777777" w:rsidR="006F57B3" w:rsidRPr="00F42B60" w:rsidRDefault="006F57B3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AD870" w14:textId="77777777" w:rsidR="006F57B3" w:rsidRDefault="006F57B3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428E3188" w14:textId="77777777" w:rsidR="006F57B3" w:rsidRDefault="006F57B3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สำนักบริหารและพัฒนาวิชาการ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02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E4"/>
    <w:rsid w:val="00214482"/>
    <w:rsid w:val="0025451E"/>
    <w:rsid w:val="002B6211"/>
    <w:rsid w:val="00306EE4"/>
    <w:rsid w:val="00456A27"/>
    <w:rsid w:val="00494849"/>
    <w:rsid w:val="006F57B3"/>
    <w:rsid w:val="00714ABB"/>
    <w:rsid w:val="007171C3"/>
    <w:rsid w:val="00902224"/>
    <w:rsid w:val="00A1406B"/>
    <w:rsid w:val="00A809C2"/>
    <w:rsid w:val="00C3592F"/>
    <w:rsid w:val="00CA7CC7"/>
    <w:rsid w:val="00EB47B3"/>
    <w:rsid w:val="00EB749A"/>
    <w:rsid w:val="00F5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DE7AF7"/>
  <w15:chartTrackingRefBased/>
  <w15:docId w15:val="{20F13D3B-ABB4-4502-A3AD-34B09FCC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6EE4"/>
    <w:pPr>
      <w:suppressAutoHyphens/>
      <w:spacing w:after="160" w:line="254" w:lineRule="auto"/>
    </w:pPr>
    <w:rPr>
      <w:rFonts w:ascii="Calibri" w:eastAsia="SimSun" w:hAnsi="Calibri" w:cs="Calibri"/>
      <w:color w:val="00000A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E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E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E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E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E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E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EE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EE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EE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E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E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E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E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E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E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6EE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6EE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6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E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E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EE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06EE4"/>
    <w:rPr>
      <w:rFonts w:eastAsiaTheme="minorEastAsia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EE4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EE4"/>
    <w:rPr>
      <w:rFonts w:ascii="Calibri" w:eastAsia="SimSun" w:hAnsi="Calibri" w:cs="Angsana New"/>
      <w:color w:val="00000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3</cp:revision>
  <cp:lastPrinted>2024-11-18T08:12:00Z</cp:lastPrinted>
  <dcterms:created xsi:type="dcterms:W3CDTF">2024-11-18T08:11:00Z</dcterms:created>
  <dcterms:modified xsi:type="dcterms:W3CDTF">2024-11-18T08:32:00Z</dcterms:modified>
</cp:coreProperties>
</file>