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2EEF9" w14:textId="77777777" w:rsidR="00613859" w:rsidRPr="00E83138" w:rsidRDefault="00613859" w:rsidP="00613859">
      <w:pPr>
        <w:spacing w:after="0" w:line="240" w:lineRule="auto"/>
        <w:contextualSpacing/>
        <w:jc w:val="center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5CB15E" wp14:editId="040D4934">
                <wp:simplePos x="0" y="0"/>
                <wp:positionH relativeFrom="margin">
                  <wp:align>right</wp:align>
                </wp:positionH>
                <wp:positionV relativeFrom="paragraph">
                  <wp:posOffset>-426720</wp:posOffset>
                </wp:positionV>
                <wp:extent cx="5701553" cy="723900"/>
                <wp:effectExtent l="0" t="0" r="13970" b="19050"/>
                <wp:wrapNone/>
                <wp:docPr id="208503711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1553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068FBA" w14:textId="36FA88EE" w:rsidR="00613859" w:rsidRPr="00961B3F" w:rsidRDefault="00613859" w:rsidP="00613859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แนวทาง</w:t>
                            </w:r>
                            <w:r w:rsidRPr="00AF08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การ</w:t>
                            </w:r>
                            <w:r w:rsidR="00155A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จัดทำรายงานการประเมินตนเองด้วยเกณฑ์</w:t>
                            </w:r>
                            <w:r w:rsidRPr="00AF08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AF08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EdPEx</w:t>
                            </w:r>
                            <w:r w:rsidRPr="00AF08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cr/>
                              <w:t>(EdPEx-SAR Template</w:t>
                            </w:r>
                            <w:r w:rsidRPr="00AF088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5CB15E" id="AutoShape 2" o:spid="_x0000_s1026" style="position:absolute;left:0;text-align:left;margin-left:397.75pt;margin-top:-33.6pt;width:448.95pt;height:5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">
                <v:textbox>
                  <w:txbxContent>
                    <w:p w14:paraId="66068FBA" w14:textId="36FA88EE" w:rsidR="00613859" w:rsidRPr="00961B3F" w:rsidRDefault="00613859" w:rsidP="00613859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แนวทาง</w:t>
                      </w:r>
                      <w:r w:rsidRPr="00AF088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การ</w:t>
                      </w:r>
                      <w:r w:rsidR="00155A9F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จัดทำรายงานการประเมินตนเองด้วยเกณฑ์</w:t>
                      </w:r>
                      <w:r w:rsidRPr="00AF088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AF088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EdPEx</w:t>
                      </w:r>
                      <w:r w:rsidRPr="00AF088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cr/>
                        <w:t>(EdPEx-SAR Template</w:t>
                      </w:r>
                      <w:r w:rsidRPr="00AF0889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06A492" w14:textId="77777777" w:rsidR="00613859" w:rsidRPr="00E83138" w:rsidRDefault="00613859" w:rsidP="00613859">
      <w:pPr>
        <w:pStyle w:val="Bomb-Browa"/>
        <w:spacing w:line="240" w:lineRule="auto"/>
        <w:contextualSpacing/>
        <w:rPr>
          <w:rFonts w:ascii="TH SarabunPSK" w:hAnsi="TH SarabunPSK" w:cs="TH SarabunPSK"/>
          <w:b/>
          <w:bCs/>
          <w:color w:val="000000" w:themeColor="text1"/>
          <w:sz w:val="12"/>
          <w:szCs w:val="12"/>
          <w:u w:val="single"/>
        </w:rPr>
      </w:pPr>
    </w:p>
    <w:p w14:paraId="27C21851" w14:textId="77777777" w:rsidR="00613859" w:rsidRPr="00E83138" w:rsidRDefault="00613859" w:rsidP="00613859">
      <w:pPr>
        <w:tabs>
          <w:tab w:val="left" w:pos="9720"/>
        </w:tabs>
        <w:spacing w:after="0" w:line="240" w:lineRule="auto"/>
        <w:ind w:firstLine="1134"/>
        <w:contextualSpacing/>
        <w:jc w:val="thaiDistribute"/>
        <w:rPr>
          <w:rFonts w:ascii="TH SarabunPSK" w:hAnsi="TH SarabunPSK" w:cs="TH SarabunPSK"/>
          <w:color w:val="000000" w:themeColor="text1"/>
          <w:kern w:val="0"/>
          <w:sz w:val="32"/>
          <w:szCs w:val="32"/>
          <w:lang w:val="th-TH"/>
          <w14:ligatures w14:val="none"/>
        </w:rPr>
      </w:pP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เอกสารรายงานการประเมินตนเอง (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lang w:val="th-TH"/>
          <w14:ligatures w14:val="none"/>
        </w:rPr>
        <w:t xml:space="preserve">SAR) 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เป็นการอธิบายให้ผู้ตรวจประเมินเข้าใจแนวทาง</w:t>
      </w:r>
      <w:r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br/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 xml:space="preserve">การดำเนินการในสถาบัน/คณะ เพื่อตอบคำถามของเกณฑ์ 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lang w:val="th-TH"/>
          <w14:ligatures w14:val="none"/>
        </w:rPr>
        <w:t xml:space="preserve">EdPEx 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และประสิทธิผลของการดำเนินการ</w:t>
      </w:r>
      <w:r>
        <w:rPr>
          <w:rFonts w:ascii="TH SarabunPSK" w:hAnsi="TH SarabunPSK" w:cs="TH SarabunPSK"/>
          <w:color w:val="000000" w:themeColor="text1"/>
          <w:kern w:val="0"/>
          <w:sz w:val="32"/>
          <w:szCs w:val="32"/>
          <w14:ligatures w14:val="none"/>
        </w:rPr>
        <w:br/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>ในกระบวนการต่าง ๆ  ทั้งนี้ แนวทางในการจัดทำรายงานการประเมินตนเอง (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lang w:val="th-TH"/>
          <w14:ligatures w14:val="none"/>
        </w:rPr>
        <w:t xml:space="preserve">SAR) 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t xml:space="preserve">ให้ใช้หัวข้อตามเกณฑ์คุณภาพการศึกษาเพื่อการดำเนินการที่เป็นเลิศ ฉบับปี 2567-2570 โดยกำหนดจำนวนหน้าของส่วนต่าง ๆ </w:t>
      </w:r>
      <w:r w:rsidRPr="00E83138">
        <w:rPr>
          <w:rFonts w:ascii="TH SarabunPSK" w:hAnsi="TH SarabunPSK" w:cs="TH SarabunPSK"/>
          <w:color w:val="000000" w:themeColor="text1"/>
          <w:kern w:val="0"/>
          <w:sz w:val="32"/>
          <w:szCs w:val="32"/>
          <w:cs/>
          <w:lang w:val="th-TH"/>
          <w14:ligatures w14:val="none"/>
        </w:rPr>
        <w:br/>
        <w:t>ไว้ดังนี้</w:t>
      </w:r>
    </w:p>
    <w:p w14:paraId="5C2B98A4" w14:textId="77777777" w:rsidR="00613859" w:rsidRPr="00E83138" w:rsidRDefault="00613859" w:rsidP="00613859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โครงร่างองค์กร</w:t>
      </w:r>
      <w:r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ab/>
        <w:t xml:space="preserve">จำนวน  10 หน้า </w:t>
      </w:r>
    </w:p>
    <w:p w14:paraId="0F8BB4C8" w14:textId="77777777" w:rsidR="00613859" w:rsidRPr="00E83138" w:rsidRDefault="00613859" w:rsidP="00613859">
      <w:pPr>
        <w:pStyle w:val="ListParagraph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 xml:space="preserve">หมวด 1-7 </w:t>
      </w:r>
      <w:r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ab/>
        <w:t xml:space="preserve">จำนวน  90 หน้า </w:t>
      </w:r>
    </w:p>
    <w:p w14:paraId="7DA31107" w14:textId="77777777" w:rsidR="00613859" w:rsidRPr="00E83138" w:rsidRDefault="00613859" w:rsidP="00613859">
      <w:pPr>
        <w:pStyle w:val="ListParagraph"/>
        <w:spacing w:after="0" w:line="240" w:lineRule="auto"/>
        <w:ind w:left="1494"/>
        <w:jc w:val="thaiDistribute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รวม</w:t>
      </w:r>
      <w:r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ab/>
      </w:r>
      <w:r w:rsidRPr="00E83138">
        <w:rPr>
          <w:rFonts w:ascii="TH SarabunPSK" w:hAnsi="TH SarabunPSK" w:cs="TH SarabunPSK"/>
          <w:sz w:val="32"/>
          <w:szCs w:val="32"/>
          <w:cs/>
        </w:rPr>
        <w:tab/>
        <w:t>จำนวน 100 หน้า</w:t>
      </w:r>
    </w:p>
    <w:p w14:paraId="73D13878" w14:textId="77777777" w:rsidR="00613859" w:rsidRPr="00E83138" w:rsidRDefault="00613859" w:rsidP="00613859">
      <w:pPr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color w:val="275317" w:themeColor="accent6" w:themeShade="8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b/>
          <w:bCs/>
          <w:color w:val="275317" w:themeColor="accent6" w:themeShade="80"/>
          <w:kern w:val="0"/>
          <w:sz w:val="32"/>
          <w:szCs w:val="32"/>
          <w:cs/>
          <w14:ligatures w14:val="none"/>
        </w:rPr>
        <w:t>**หมายเหตุ**</w:t>
      </w:r>
    </w:p>
    <w:p w14:paraId="3C704868" w14:textId="77777777" w:rsidR="00613859" w:rsidRPr="00E83138" w:rsidRDefault="00613859" w:rsidP="00613859">
      <w:pPr>
        <w:spacing w:after="0" w:line="240" w:lineRule="auto"/>
        <w:contextualSpacing/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 xml:space="preserve">1. 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 xml:space="preserve"> กำหนดให้มีเอกสารเพิ่มเติมได้ (ถ้ามี) โดยไม่นับรวมใน 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 xml:space="preserve">100 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>หน้า ดังนี้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 xml:space="preserve"> </w:t>
      </w:r>
    </w:p>
    <w:p w14:paraId="3A969E84" w14:textId="77777777" w:rsidR="00613859" w:rsidRPr="00E83138" w:rsidRDefault="00613859" w:rsidP="0061385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คำนำ  โครงสร้างองค์กร และการแบ่งส่วนงาน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 xml:space="preserve">จำนวน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2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หน้า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 </w:t>
      </w:r>
    </w:p>
    <w:p w14:paraId="3F4BF489" w14:textId="77777777" w:rsidR="00613859" w:rsidRPr="00E83138" w:rsidRDefault="00613859" w:rsidP="00613859">
      <w:pPr>
        <w:pStyle w:val="ListParagraph"/>
        <w:numPr>
          <w:ilvl w:val="0"/>
          <w:numId w:val="2"/>
        </w:num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นิยามและคำย่อที่ใช้ในรายงาน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 xml:space="preserve">จำนวน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5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หน้า</w:t>
      </w:r>
    </w:p>
    <w:p w14:paraId="5FF109A7" w14:textId="77777777" w:rsidR="00613859" w:rsidRPr="00E83138" w:rsidRDefault="00613859" w:rsidP="00613859">
      <w:pPr>
        <w:spacing w:after="0" w:line="240" w:lineRule="auto"/>
        <w:contextualSpacing/>
        <w:rPr>
          <w:rFonts w:ascii="TH SarabunPSK" w:eastAsia="Times New Roman" w:hAnsi="TH SarabunPSK" w:cs="TH SarabunPSK"/>
          <w:color w:val="00B05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>2.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 xml:space="preserve">  จัดพิมพ์ด้วยอักษร 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>TH Sarabun</w:t>
      </w:r>
      <w:r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>PSK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 xml:space="preserve"> โดยกำหนดขนาดตัวอักษร ดังนี้</w:t>
      </w:r>
    </w:p>
    <w:p w14:paraId="3D0C3C5C" w14:textId="77777777" w:rsidR="00613859" w:rsidRPr="00E83138" w:rsidRDefault="00613859" w:rsidP="0061385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ข้อความในรายงาน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 xml:space="preserve">ขนาด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16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พอยต์</w:t>
      </w:r>
    </w:p>
    <w:p w14:paraId="19747675" w14:textId="77777777" w:rsidR="00613859" w:rsidRPr="00E83138" w:rsidRDefault="00613859" w:rsidP="0061385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ข้อความในตาราง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 xml:space="preserve">ขนาด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>14-16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 พอยต์</w:t>
      </w:r>
    </w:p>
    <w:p w14:paraId="23F12299" w14:textId="77777777" w:rsidR="00613859" w:rsidRPr="00E83138" w:rsidRDefault="00613859" w:rsidP="00613859">
      <w:pPr>
        <w:pStyle w:val="ListParagraph"/>
        <w:numPr>
          <w:ilvl w:val="0"/>
          <w:numId w:val="3"/>
        </w:num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</w:pP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 xml:space="preserve">ข้อความในรูปภาพ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ab/>
        <w:t xml:space="preserve">ขนาด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14:ligatures w14:val="none"/>
        </w:rPr>
        <w:t xml:space="preserve">14-16 </w:t>
      </w:r>
      <w:r w:rsidRPr="00E83138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  <w14:ligatures w14:val="none"/>
        </w:rPr>
        <w:t>พอยต์</w:t>
      </w:r>
    </w:p>
    <w:p w14:paraId="74C914FB" w14:textId="77777777" w:rsidR="00613859" w:rsidRPr="00E83138" w:rsidRDefault="00613859" w:rsidP="00613859">
      <w:pPr>
        <w:tabs>
          <w:tab w:val="left" w:pos="1276"/>
        </w:tabs>
        <w:spacing w:after="0" w:line="240" w:lineRule="auto"/>
        <w:ind w:right="-143"/>
        <w:contextualSpacing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3.  จัด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>หน้ากระดาษ แบบปกติ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 xml:space="preserve">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ขนาด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A4 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ระยะขอบบน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1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นิ้ว / ระยะขอบล่าง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1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นิ้ว / ระยะขอบซ้าย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1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นิ้ว / </w:t>
      </w:r>
    </w:p>
    <w:p w14:paraId="6136D35F" w14:textId="77777777" w:rsidR="00613859" w:rsidRPr="00E83138" w:rsidRDefault="00613859" w:rsidP="00613859">
      <w:pPr>
        <w:spacing w:after="0" w:line="240" w:lineRule="auto"/>
        <w:ind w:right="-143"/>
        <w:contextualSpacing/>
        <w:rPr>
          <w:rFonts w:ascii="TH SarabunPSK" w:eastAsia="Times New Roman" w:hAnsi="TH SarabunPSK" w:cs="TH SarabunPSK"/>
          <w:b/>
          <w:bCs/>
          <w:kern w:val="0"/>
          <w:sz w:val="24"/>
          <w:szCs w:val="24"/>
          <w14:ligatures w14:val="none"/>
        </w:rPr>
      </w:pP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 xml:space="preserve">     ระยะขอบขวา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  <w:t xml:space="preserve">1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นิ้ว</w:t>
      </w:r>
      <w:r w:rsidRPr="00E83138">
        <w:rPr>
          <w:rFonts w:ascii="TH SarabunPSK" w:eastAsia="Times New Roman" w:hAnsi="TH SarabunPSK" w:cs="TH SarabunPSK"/>
          <w:b/>
          <w:bCs/>
          <w:kern w:val="0"/>
          <w:sz w:val="24"/>
          <w:szCs w:val="24"/>
          <w14:ligatures w14:val="none"/>
        </w:rPr>
        <w:t xml:space="preserve"> </w:t>
      </w:r>
    </w:p>
    <w:p w14:paraId="0F57DCD3" w14:textId="77777777" w:rsidR="00613859" w:rsidRPr="00E83138" w:rsidRDefault="00613859" w:rsidP="00613859">
      <w:pPr>
        <w:spacing w:after="0" w:line="240" w:lineRule="auto"/>
        <w:ind w:left="28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noProof/>
        </w:rPr>
        <w:drawing>
          <wp:inline distT="0" distB="0" distL="0" distR="0" wp14:anchorId="0CBE1281" wp14:editId="72D8A4B2">
            <wp:extent cx="2752725" cy="808808"/>
            <wp:effectExtent l="133350" t="114300" r="104775" b="144145"/>
            <wp:docPr id="164424362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24362" name="Picture 2" descr="A screenshot of a computer&#10;&#10;AI-generated content may be incorrect.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" t="24139" r="77116" b="66542"/>
                    <a:stretch/>
                  </pic:blipFill>
                  <pic:spPr bwMode="auto">
                    <a:xfrm>
                      <a:off x="0" y="0"/>
                      <a:ext cx="2825790" cy="8302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BF410D" w14:textId="77777777" w:rsidR="00613859" w:rsidRPr="00E83138" w:rsidRDefault="00613859" w:rsidP="00613859">
      <w:pPr>
        <w:tabs>
          <w:tab w:val="left" w:pos="1276"/>
        </w:tabs>
        <w:spacing w:after="0" w:line="240" w:lineRule="auto"/>
        <w:ind w:right="-143"/>
        <w:contextualSpacing/>
        <w:rPr>
          <w:rFonts w:ascii="TH SarabunPSK" w:eastAsia="Times New Roman" w:hAnsi="TH SarabunPSK" w:cs="TH SarabunPSK"/>
          <w:b/>
          <w:bCs/>
          <w:kern w:val="0"/>
          <w:sz w:val="24"/>
          <w:szCs w:val="24"/>
          <w14:ligatures w14:val="none"/>
        </w:rPr>
      </w:pP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4.  ระยะห่างระหว่างบรรทัด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:cs/>
          <w14:ligatures w14:val="none"/>
        </w:rPr>
        <w:t xml:space="preserve"> แบบปกติ</w:t>
      </w:r>
      <w:r w:rsidRPr="00E83138">
        <w:rPr>
          <w:rFonts w:ascii="TH SarabunPSK" w:eastAsia="Times New Roman" w:hAnsi="TH SarabunPSK" w:cs="TH SarabunPSK"/>
          <w:b/>
          <w:bCs/>
          <w:color w:val="00B050"/>
          <w:kern w:val="0"/>
          <w:sz w:val="32"/>
          <w:szCs w:val="32"/>
          <w14:ligatures w14:val="none"/>
        </w:rPr>
        <w:t xml:space="preserve"> </w:t>
      </w:r>
      <w:r w:rsidRPr="00E83138">
        <w:rPr>
          <w:rFonts w:ascii="TH SarabunPSK" w:eastAsia="Times New Roman" w:hAnsi="TH SarabunPSK" w:cs="TH SarabunPSK"/>
          <w:kern w:val="0"/>
          <w:sz w:val="32"/>
          <w:szCs w:val="32"/>
          <w:cs/>
          <w14:ligatures w14:val="none"/>
        </w:rPr>
        <w:t>ตลอดทั้งเล่ม</w:t>
      </w:r>
    </w:p>
    <w:p w14:paraId="1C2F649E" w14:textId="77777777" w:rsidR="00613859" w:rsidRPr="00E83138" w:rsidRDefault="00613859" w:rsidP="00613859">
      <w:pPr>
        <w:spacing w:after="0" w:line="240" w:lineRule="auto"/>
        <w:ind w:left="284"/>
        <w:contextualSpacing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noProof/>
        </w:rPr>
        <w:drawing>
          <wp:inline distT="0" distB="0" distL="0" distR="0" wp14:anchorId="7C332597" wp14:editId="51360578">
            <wp:extent cx="2871874" cy="762000"/>
            <wp:effectExtent l="133350" t="114300" r="100330" b="152400"/>
            <wp:docPr id="1351662265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662265" name="Picture 5" descr="A screenshot of a computer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2134" cy="76737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6133D385" w14:textId="77777777" w:rsidR="00613859" w:rsidRPr="00E83138" w:rsidRDefault="00613859" w:rsidP="00613859">
      <w:pPr>
        <w:tabs>
          <w:tab w:val="left" w:pos="1276"/>
        </w:tabs>
        <w:spacing w:after="0" w:line="240" w:lineRule="auto"/>
        <w:contextualSpacing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>5.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 xml:space="preserve">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รูปแบบการเข้าเล่ม</w:t>
      </w:r>
      <w:r w:rsidRPr="00E83138">
        <w:rPr>
          <w:rFonts w:ascii="TH SarabunPSK" w:hAnsi="TH SarabunPSK" w:cs="TH SarabunPSK"/>
          <w:b/>
          <w:bCs/>
          <w:color w:val="00B050"/>
          <w:sz w:val="32"/>
          <w:szCs w:val="32"/>
        </w:rPr>
        <w:t xml:space="preserve"> </w:t>
      </w:r>
    </w:p>
    <w:p w14:paraId="1C467228" w14:textId="77777777" w:rsidR="00613859" w:rsidRPr="00E83138" w:rsidRDefault="00613859" w:rsidP="00613859">
      <w:pPr>
        <w:pStyle w:val="ListParagraph"/>
        <w:numPr>
          <w:ilvl w:val="1"/>
          <w:numId w:val="4"/>
        </w:num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สามารถจัดพิมพ์หน้าเดียว หรือ หน้า-หลัง</w:t>
      </w:r>
      <w:r w:rsidRPr="00E83138">
        <w:rPr>
          <w:rFonts w:ascii="TH SarabunPSK" w:hAnsi="TH SarabunPSK" w:cs="TH SarabunPSK"/>
          <w:sz w:val="32"/>
          <w:szCs w:val="32"/>
        </w:rPr>
        <w:t xml:space="preserve"> </w:t>
      </w:r>
    </w:p>
    <w:p w14:paraId="55961E07" w14:textId="77777777" w:rsidR="00613859" w:rsidRDefault="00613859" w:rsidP="00613859">
      <w:pPr>
        <w:pStyle w:val="ListParagraph"/>
        <w:numPr>
          <w:ilvl w:val="1"/>
          <w:numId w:val="4"/>
        </w:numPr>
        <w:tabs>
          <w:tab w:val="left" w:pos="1276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E83138">
        <w:rPr>
          <w:rFonts w:ascii="TH SarabunPSK" w:hAnsi="TH SarabunPSK" w:cs="TH SarabunPSK"/>
          <w:sz w:val="32"/>
          <w:szCs w:val="32"/>
          <w:cs/>
        </w:rPr>
        <w:t>เข้าเล่มแบบกระดูกงู หรือ ห่วงลวด</w:t>
      </w:r>
    </w:p>
    <w:p w14:paraId="7B0AE6E7" w14:textId="77777777" w:rsidR="00613859" w:rsidRPr="00E83138" w:rsidRDefault="00613859" w:rsidP="00613859">
      <w:pPr>
        <w:tabs>
          <w:tab w:val="left" w:pos="1276"/>
        </w:tabs>
        <w:spacing w:after="0" w:line="240" w:lineRule="auto"/>
        <w:ind w:left="360"/>
        <w:rPr>
          <w:rFonts w:ascii="TH SarabunPSK" w:hAnsi="TH SarabunPSK" w:cs="TH SarabunPSK"/>
          <w:sz w:val="20"/>
          <w:szCs w:val="20"/>
        </w:rPr>
      </w:pPr>
    </w:p>
    <w:p w14:paraId="206D0A99" w14:textId="2725D5AC" w:rsidR="00234CD3" w:rsidRDefault="00613859" w:rsidP="00613859">
      <w:pPr>
        <w:tabs>
          <w:tab w:val="left" w:pos="1276"/>
        </w:tabs>
        <w:spacing w:after="0" w:line="240" w:lineRule="auto"/>
        <w:ind w:left="360"/>
        <w:jc w:val="center"/>
      </w:pPr>
      <w:r w:rsidRPr="00E83138">
        <w:rPr>
          <w:rFonts w:ascii="TH SarabunPSK" w:hAnsi="TH SarabunPSK" w:cs="TH SarabunPSK"/>
          <w:sz w:val="32"/>
          <w:szCs w:val="32"/>
        </w:rPr>
        <w:t xml:space="preserve">[ </w:t>
      </w:r>
      <w:r w:rsidRPr="00E83138">
        <w:rPr>
          <w:rFonts w:ascii="TH SarabunPSK" w:hAnsi="TH SarabunPSK" w:cs="TH SarabunPSK"/>
          <w:sz w:val="32"/>
          <w:szCs w:val="32"/>
          <w:cs/>
        </w:rPr>
        <w:t xml:space="preserve">ที่มา </w:t>
      </w:r>
      <w:r w:rsidRPr="00E83138">
        <w:rPr>
          <w:rFonts w:ascii="TH SarabunPSK" w:hAnsi="TH SarabunPSK" w:cs="TH SarabunPSK"/>
          <w:sz w:val="32"/>
          <w:szCs w:val="32"/>
        </w:rPr>
        <w:t xml:space="preserve">: </w:t>
      </w:r>
      <w:r w:rsidRPr="00E83138">
        <w:rPr>
          <w:rFonts w:ascii="TH SarabunPSK" w:hAnsi="TH SarabunPSK" w:cs="TH SarabunPSK"/>
          <w:sz w:val="32"/>
          <w:szCs w:val="32"/>
          <w:cs/>
        </w:rPr>
        <w:t>คู่มือการสมัครเข้าร่วมโครงการพัฒนาคุณภาพการศึกษาสู่ความเป็นเลิศ-</w:t>
      </w:r>
      <w:r w:rsidRPr="00E83138">
        <w:rPr>
          <w:rFonts w:ascii="TH SarabunPSK" w:hAnsi="TH SarabunPSK" w:cs="TH SarabunPSK"/>
          <w:sz w:val="32"/>
          <w:szCs w:val="32"/>
        </w:rPr>
        <w:t xml:space="preserve">EdPEx300 </w:t>
      </w:r>
      <w:r w:rsidRPr="00E83138">
        <w:rPr>
          <w:rFonts w:ascii="TH SarabunPSK" w:hAnsi="TH SarabunPSK" w:cs="TH SarabunPSK"/>
          <w:sz w:val="32"/>
          <w:szCs w:val="32"/>
          <w:cs/>
        </w:rPr>
        <w:t>พ.ศ.</w:t>
      </w:r>
      <w:r w:rsidRPr="00E83138">
        <w:rPr>
          <w:rFonts w:ascii="TH SarabunPSK" w:hAnsi="TH SarabunPSK" w:cs="TH SarabunPSK"/>
          <w:sz w:val="32"/>
          <w:szCs w:val="32"/>
        </w:rPr>
        <w:t xml:space="preserve"> </w:t>
      </w:r>
      <w:r w:rsidRPr="00E83138">
        <w:rPr>
          <w:rFonts w:ascii="TH SarabunPSK" w:hAnsi="TH SarabunPSK" w:cs="TH SarabunPSK"/>
          <w:sz w:val="32"/>
          <w:szCs w:val="32"/>
          <w:cs/>
        </w:rPr>
        <w:t>256</w:t>
      </w:r>
      <w:r w:rsidRPr="00E83138">
        <w:rPr>
          <w:rFonts w:ascii="TH SarabunPSK" w:hAnsi="TH SarabunPSK" w:cs="TH SarabunPSK"/>
          <w:sz w:val="32"/>
          <w:szCs w:val="32"/>
        </w:rPr>
        <w:t xml:space="preserve">7 ] </w:t>
      </w:r>
    </w:p>
    <w:sectPr w:rsidR="00234CD3" w:rsidSect="00C2795A">
      <w:pgSz w:w="12240" w:h="15840"/>
      <w:pgMar w:top="141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BC01DF"/>
    <w:multiLevelType w:val="hybridMultilevel"/>
    <w:tmpl w:val="884EAFA6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20B08"/>
    <w:multiLevelType w:val="hybridMultilevel"/>
    <w:tmpl w:val="A7BA3958"/>
    <w:lvl w:ilvl="0" w:tplc="27F67706">
      <w:start w:val="1"/>
      <w:numFmt w:val="decimal"/>
      <w:lvlText w:val="(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43013B06"/>
    <w:multiLevelType w:val="hybridMultilevel"/>
    <w:tmpl w:val="30F6B9A0"/>
    <w:lvl w:ilvl="0" w:tplc="FFFFFFFF">
      <w:start w:val="1"/>
      <w:numFmt w:val="bullet"/>
      <w:lvlText w:val=""/>
      <w:lvlJc w:val="left"/>
      <w:pPr>
        <w:ind w:left="1440" w:hanging="360"/>
      </w:pPr>
      <w:rPr>
        <w:rFonts w:ascii="Wingdings 2" w:hAnsi="Wingdings 2" w:hint="default"/>
      </w:rPr>
    </w:lvl>
    <w:lvl w:ilvl="1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4EC07C6"/>
    <w:multiLevelType w:val="hybridMultilevel"/>
    <w:tmpl w:val="CE1815A6"/>
    <w:lvl w:ilvl="0" w:tplc="AC92E8AE">
      <w:start w:val="1"/>
      <w:numFmt w:val="bullet"/>
      <w:lvlText w:val=""/>
      <w:lvlJc w:val="left"/>
      <w:pPr>
        <w:ind w:left="720" w:hanging="360"/>
      </w:pPr>
      <w:rPr>
        <w:rFonts w:ascii="Wingdings 2" w:hAnsi="Wingdings 2" w:hint="default"/>
      </w:rPr>
    </w:lvl>
    <w:lvl w:ilvl="1" w:tplc="FB685B72">
      <w:numFmt w:val="bullet"/>
      <w:lvlText w:val=""/>
      <w:lvlJc w:val="left"/>
      <w:pPr>
        <w:ind w:left="1440" w:hanging="360"/>
      </w:pPr>
      <w:rPr>
        <w:rFonts w:ascii="Symbol" w:eastAsiaTheme="minorHAnsi" w:hAnsi="Symbol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0194036">
    <w:abstractNumId w:val="1"/>
  </w:num>
  <w:num w:numId="2" w16cid:durableId="1096637006">
    <w:abstractNumId w:val="3"/>
  </w:num>
  <w:num w:numId="3" w16cid:durableId="601570669">
    <w:abstractNumId w:val="0"/>
  </w:num>
  <w:num w:numId="4" w16cid:durableId="2072002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859"/>
    <w:rsid w:val="00083288"/>
    <w:rsid w:val="001154EE"/>
    <w:rsid w:val="00155A9F"/>
    <w:rsid w:val="00234CD3"/>
    <w:rsid w:val="00613859"/>
    <w:rsid w:val="007E0B36"/>
    <w:rsid w:val="00C2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51C1C"/>
  <w15:chartTrackingRefBased/>
  <w15:docId w15:val="{1AF6D523-163F-421A-A74D-6474D7A7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859"/>
  </w:style>
  <w:style w:type="paragraph" w:styleId="Heading1">
    <w:name w:val="heading 1"/>
    <w:basedOn w:val="Normal"/>
    <w:next w:val="Normal"/>
    <w:link w:val="Heading1Char"/>
    <w:uiPriority w:val="9"/>
    <w:qFormat/>
    <w:rsid w:val="006138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38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38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38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38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38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38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38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38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385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385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385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38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38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38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38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38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38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38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1385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38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1385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138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38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38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38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38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38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3859"/>
    <w:rPr>
      <w:b/>
      <w:bCs/>
      <w:smallCaps/>
      <w:color w:val="0F4761" w:themeColor="accent1" w:themeShade="BF"/>
      <w:spacing w:val="5"/>
    </w:rPr>
  </w:style>
  <w:style w:type="paragraph" w:customStyle="1" w:styleId="Bomb-Browa">
    <w:name w:val="Bomb-Browa"/>
    <w:basedOn w:val="Normal"/>
    <w:link w:val="Bomb-Browa0"/>
    <w:qFormat/>
    <w:rsid w:val="00613859"/>
    <w:pPr>
      <w:spacing w:after="0" w:line="276" w:lineRule="auto"/>
    </w:pPr>
    <w:rPr>
      <w:rFonts w:ascii="BrowalliaUPC" w:hAnsi="BrowalliaUPC" w:cs="BrowalliaUPC"/>
      <w:kern w:val="0"/>
      <w:sz w:val="32"/>
      <w:szCs w:val="32"/>
      <w14:ligatures w14:val="none"/>
    </w:rPr>
  </w:style>
  <w:style w:type="character" w:customStyle="1" w:styleId="Bomb-Browa0">
    <w:name w:val="Bomb-Browa อักขระ"/>
    <w:basedOn w:val="DefaultParagraphFont"/>
    <w:link w:val="Bomb-Browa"/>
    <w:rsid w:val="00613859"/>
    <w:rPr>
      <w:rFonts w:ascii="BrowalliaUPC" w:hAnsi="BrowalliaUPC" w:cs="BrowalliaUPC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Judarad Chittong</dc:creator>
  <cp:keywords/>
  <dc:description/>
  <cp:lastModifiedBy>Judarad Chittong</cp:lastModifiedBy>
  <cp:revision>3</cp:revision>
  <cp:lastPrinted>2025-08-15T07:33:00Z</cp:lastPrinted>
  <dcterms:created xsi:type="dcterms:W3CDTF">2025-08-15T07:25:00Z</dcterms:created>
  <dcterms:modified xsi:type="dcterms:W3CDTF">2025-08-15T07:35:00Z</dcterms:modified>
</cp:coreProperties>
</file>